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B56C89" w14:paraId="1F6C6586" w14:textId="77777777" w:rsidTr="005F678F">
        <w:trPr>
          <w:trHeight w:val="1514"/>
        </w:trPr>
        <w:tc>
          <w:tcPr>
            <w:tcW w:w="7522" w:type="dxa"/>
            <w:tcBorders>
              <w:top w:val="nil"/>
              <w:left w:val="nil"/>
              <w:bottom w:val="nil"/>
              <w:right w:val="nil"/>
            </w:tcBorders>
            <w:tcMar>
              <w:left w:w="0" w:type="dxa"/>
              <w:right w:w="0" w:type="dxa"/>
            </w:tcMar>
          </w:tcPr>
          <w:p w14:paraId="3FF2F6D8" w14:textId="77777777" w:rsidR="00DF551C" w:rsidRDefault="00DF551C" w:rsidP="00BE15AC"/>
          <w:p w14:paraId="66F48572" w14:textId="77777777" w:rsidR="00650C9D" w:rsidRDefault="00650C9D" w:rsidP="00650C9D"/>
          <w:p w14:paraId="4DB06378" w14:textId="77777777" w:rsidR="001475E9" w:rsidRPr="00650C9D" w:rsidRDefault="007F7207" w:rsidP="00650C9D">
            <w:r w:rsidRPr="007F7207">
              <w:t xml:space="preserve"> </w:t>
            </w:r>
          </w:p>
          <w:p w14:paraId="02E4D282" w14:textId="77777777" w:rsidR="007F7207" w:rsidRPr="007F7207" w:rsidRDefault="003F573F" w:rsidP="007F7207">
            <w:r>
              <w:t xml:space="preserve"> </w:t>
            </w:r>
            <w:r w:rsidR="005F678F">
              <w:t xml:space="preserve"> </w:t>
            </w:r>
            <w:r w:rsidR="00BE15AC">
              <w:t xml:space="preserve"> </w:t>
            </w:r>
          </w:p>
        </w:tc>
      </w:tr>
    </w:tbl>
    <w:p w14:paraId="5629168C" w14:textId="77777777" w:rsidR="007E41BF" w:rsidRDefault="007E41BF"/>
    <w:p w14:paraId="3B157811" w14:textId="77777777" w:rsidR="007E41BF" w:rsidRDefault="007E41BF"/>
    <w:p w14:paraId="1C7F842D" w14:textId="3CB306B7" w:rsidR="00B56C89" w:rsidRDefault="005F678F">
      <w:r>
        <w:t>Geacht bestuur,</w:t>
      </w:r>
    </w:p>
    <w:tbl>
      <w:tblPr>
        <w:tblStyle w:val="Tabelraster"/>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8"/>
        <w:gridCol w:w="6572"/>
      </w:tblGrid>
      <w:tr w:rsidR="00B56C89" w14:paraId="5A8CE39F" w14:textId="77777777" w:rsidTr="00556757">
        <w:trPr>
          <w:trHeight w:hRule="exact" w:val="284"/>
        </w:trPr>
        <w:tc>
          <w:tcPr>
            <w:tcW w:w="929" w:type="dxa"/>
            <w:hideMark/>
          </w:tcPr>
          <w:p w14:paraId="62FE6932" w14:textId="77777777" w:rsidR="00556757" w:rsidRDefault="005F678F">
            <w:r>
              <w:t>Datum</w:t>
            </w:r>
          </w:p>
        </w:tc>
        <w:tc>
          <w:tcPr>
            <w:tcW w:w="6581" w:type="dxa"/>
            <w:hideMark/>
          </w:tcPr>
          <w:p w14:paraId="55167B81" w14:textId="77777777" w:rsidR="00556757" w:rsidRDefault="005F678F">
            <w:pPr>
              <w:tabs>
                <w:tab w:val="center" w:pos="3290"/>
              </w:tabs>
            </w:pPr>
            <w:r>
              <w:tab/>
            </w:r>
          </w:p>
        </w:tc>
      </w:tr>
      <w:tr w:rsidR="00B56C89" w14:paraId="580AF022" w14:textId="77777777" w:rsidTr="00556757">
        <w:trPr>
          <w:trHeight w:val="369"/>
        </w:trPr>
        <w:tc>
          <w:tcPr>
            <w:tcW w:w="929" w:type="dxa"/>
            <w:hideMark/>
          </w:tcPr>
          <w:p w14:paraId="6A0529D8" w14:textId="77777777" w:rsidR="00556757" w:rsidRDefault="005F678F">
            <w:r>
              <w:t>Betreft</w:t>
            </w:r>
          </w:p>
        </w:tc>
        <w:tc>
          <w:tcPr>
            <w:tcW w:w="6581" w:type="dxa"/>
            <w:hideMark/>
          </w:tcPr>
          <w:p w14:paraId="63233090" w14:textId="480F4BE1" w:rsidR="00556757" w:rsidRDefault="005F678F" w:rsidP="007661C9">
            <w:r>
              <w:t xml:space="preserve">Bijzondere </w:t>
            </w:r>
            <w:r w:rsidR="00806BD5">
              <w:t xml:space="preserve">en </w:t>
            </w:r>
            <w:r>
              <w:t>aanvullende bekostiging voor arbeidsmarkttoelage voor personeel</w:t>
            </w:r>
            <w:r w:rsidR="00954480">
              <w:t xml:space="preserve"> op scholen met uitdagende </w:t>
            </w:r>
            <w:proofErr w:type="spellStart"/>
            <w:r w:rsidR="00954480">
              <w:t>leerlingpopulatie</w:t>
            </w:r>
            <w:proofErr w:type="spellEnd"/>
            <w:r w:rsidR="00954480">
              <w:t xml:space="preserve"> 21-22 en 22-23</w:t>
            </w:r>
            <w:r>
              <w:t xml:space="preserve"> </w:t>
            </w:r>
          </w:p>
        </w:tc>
      </w:tr>
    </w:tbl>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B56C89" w14:paraId="6A7DA021" w14:textId="77777777" w:rsidTr="00151402">
        <w:tc>
          <w:tcPr>
            <w:tcW w:w="2160" w:type="dxa"/>
          </w:tcPr>
          <w:p w14:paraId="36AB30CD" w14:textId="77777777" w:rsidR="00D57D9F" w:rsidRDefault="005F678F" w:rsidP="0022432C">
            <w:pPr>
              <w:spacing w:line="180" w:lineRule="atLeast"/>
              <w:rPr>
                <w:b/>
                <w:sz w:val="13"/>
                <w:szCs w:val="13"/>
              </w:rPr>
            </w:pPr>
            <w:r>
              <w:rPr>
                <w:b/>
                <w:sz w:val="13"/>
                <w:szCs w:val="13"/>
              </w:rPr>
              <w:t>Financieel-Economische Zaken</w:t>
            </w:r>
          </w:p>
          <w:p w14:paraId="607C0A41" w14:textId="77777777" w:rsidR="00151402" w:rsidRPr="00151402" w:rsidRDefault="005F678F" w:rsidP="0022432C">
            <w:pPr>
              <w:pStyle w:val="Huisstijl-Gegeven"/>
              <w:spacing w:after="0"/>
            </w:pPr>
            <w:r>
              <w:t xml:space="preserve">Rijnstraat 50 </w:t>
            </w:r>
          </w:p>
          <w:p w14:paraId="11A23B07" w14:textId="77777777" w:rsidR="004425A7" w:rsidRDefault="005F678F" w:rsidP="00E972A2">
            <w:pPr>
              <w:pStyle w:val="Huisstijl-Gegeven"/>
              <w:spacing w:after="0"/>
            </w:pPr>
            <w:r>
              <w:t>Den Haag</w:t>
            </w:r>
          </w:p>
          <w:p w14:paraId="17BF4619" w14:textId="77777777" w:rsidR="004425A7" w:rsidRPr="002B3619" w:rsidRDefault="005F678F" w:rsidP="00E972A2">
            <w:pPr>
              <w:pStyle w:val="Huisstijl-Gegeven"/>
              <w:spacing w:after="0"/>
              <w:rPr>
                <w:lang w:val="de-DE"/>
              </w:rPr>
            </w:pPr>
            <w:r w:rsidRPr="002B3619">
              <w:rPr>
                <w:lang w:val="de-DE"/>
              </w:rPr>
              <w:t>Postbus 16375</w:t>
            </w:r>
          </w:p>
          <w:p w14:paraId="1FF0FCA8" w14:textId="77777777" w:rsidR="004425A7" w:rsidRPr="002B3619" w:rsidRDefault="005F678F" w:rsidP="00E972A2">
            <w:pPr>
              <w:pStyle w:val="Huisstijl-Gegeven"/>
              <w:spacing w:after="0"/>
              <w:rPr>
                <w:lang w:val="de-DE"/>
              </w:rPr>
            </w:pPr>
            <w:r w:rsidRPr="002B3619">
              <w:rPr>
                <w:lang w:val="de-DE"/>
              </w:rPr>
              <w:t>2500 BJ Den Haag</w:t>
            </w:r>
          </w:p>
          <w:p w14:paraId="7B198F1F" w14:textId="77777777" w:rsidR="004425A7" w:rsidRPr="002B3619" w:rsidRDefault="005F678F" w:rsidP="00E972A2">
            <w:pPr>
              <w:pStyle w:val="Huisstijl-Gegeven"/>
              <w:spacing w:after="90"/>
              <w:rPr>
                <w:lang w:val="de-DE"/>
              </w:rPr>
            </w:pPr>
            <w:r w:rsidRPr="002B3619">
              <w:rPr>
                <w:lang w:val="de-DE"/>
              </w:rPr>
              <w:t>www.rijksoverheid.nl</w:t>
            </w:r>
          </w:p>
          <w:p w14:paraId="1E948D27" w14:textId="77777777" w:rsidR="00D57D9F" w:rsidRPr="00D86CC6" w:rsidRDefault="005F678F" w:rsidP="00CC0BAE">
            <w:pPr>
              <w:rPr>
                <w:b/>
                <w:sz w:val="13"/>
                <w:szCs w:val="13"/>
              </w:rPr>
            </w:pPr>
            <w:r>
              <w:rPr>
                <w:b/>
                <w:sz w:val="13"/>
                <w:szCs w:val="13"/>
              </w:rPr>
              <w:t>Contactpersoon</w:t>
            </w:r>
          </w:p>
          <w:p w14:paraId="5242DF4E" w14:textId="394E1E3B" w:rsidR="00D57D9F" w:rsidRPr="00A32073" w:rsidRDefault="00D57D9F" w:rsidP="00D33E17">
            <w:pPr>
              <w:spacing w:line="180" w:lineRule="exact"/>
              <w:rPr>
                <w:sz w:val="13"/>
                <w:szCs w:val="13"/>
              </w:rPr>
            </w:pPr>
          </w:p>
        </w:tc>
      </w:tr>
      <w:tr w:rsidR="00B56C89" w14:paraId="3B6E68EE" w14:textId="77777777" w:rsidTr="00151402">
        <w:trPr>
          <w:trHeight w:val="450"/>
        </w:trPr>
        <w:tc>
          <w:tcPr>
            <w:tcW w:w="2160" w:type="dxa"/>
          </w:tcPr>
          <w:p w14:paraId="7075084C" w14:textId="77777777" w:rsidR="00D57D9F" w:rsidRDefault="005F678F" w:rsidP="00CC0BAE">
            <w:pPr>
              <w:rPr>
                <w:b/>
                <w:sz w:val="13"/>
                <w:szCs w:val="13"/>
              </w:rPr>
            </w:pPr>
            <w:r w:rsidRPr="00C54BBA">
              <w:rPr>
                <w:b/>
                <w:sz w:val="13"/>
                <w:szCs w:val="13"/>
              </w:rPr>
              <w:t>Onze referentie</w:t>
            </w:r>
          </w:p>
          <w:p w14:paraId="54CC448B" w14:textId="26E36310" w:rsidR="00D57D9F" w:rsidRPr="00D74F66" w:rsidRDefault="00DC1763" w:rsidP="00567339">
            <w:pPr>
              <w:tabs>
                <w:tab w:val="center" w:pos="1080"/>
              </w:tabs>
              <w:spacing w:line="180" w:lineRule="exact"/>
              <w:rPr>
                <w:sz w:val="13"/>
                <w:szCs w:val="13"/>
              </w:rPr>
            </w:pPr>
            <w:r w:rsidRPr="00DC1763">
              <w:rPr>
                <w:sz w:val="13"/>
                <w:szCs w:val="13"/>
              </w:rPr>
              <w:t>28964084</w:t>
            </w:r>
          </w:p>
        </w:tc>
      </w:tr>
      <w:tr w:rsidR="00B56C89" w14:paraId="7277A6C6" w14:textId="77777777" w:rsidTr="00151402">
        <w:trPr>
          <w:trHeight w:val="222"/>
        </w:trPr>
        <w:tc>
          <w:tcPr>
            <w:tcW w:w="2160" w:type="dxa"/>
          </w:tcPr>
          <w:p w14:paraId="15BC4389" w14:textId="77777777" w:rsidR="00D57D9F" w:rsidRPr="0068461A" w:rsidRDefault="00D57D9F" w:rsidP="00CC0BAE">
            <w:pPr>
              <w:spacing w:before="90" w:line="180" w:lineRule="exact"/>
              <w:rPr>
                <w:i/>
                <w:sz w:val="13"/>
                <w:szCs w:val="13"/>
              </w:rPr>
            </w:pPr>
          </w:p>
        </w:tc>
      </w:tr>
    </w:tbl>
    <w:p w14:paraId="7345E91F" w14:textId="77777777" w:rsidR="00B23742" w:rsidRDefault="00B23742" w:rsidP="003A7160"/>
    <w:p w14:paraId="5C0D3961" w14:textId="5F8607C4" w:rsidR="00D342F4" w:rsidRDefault="00CC761E" w:rsidP="003A7160">
      <w:r>
        <w:t xml:space="preserve">Met deze brief informeer ik u over de bijzondere </w:t>
      </w:r>
      <w:r w:rsidR="00806BD5">
        <w:t xml:space="preserve">en </w:t>
      </w:r>
      <w:r>
        <w:t>aanvullende bekostiging</w:t>
      </w:r>
      <w:r w:rsidR="009E45A3">
        <w:t xml:space="preserve"> voor arbeidsmarkttoelagen</w:t>
      </w:r>
      <w:r>
        <w:t xml:space="preserve"> </w:t>
      </w:r>
      <w:r w:rsidR="003E149B">
        <w:t>voor onderwijspersoneel</w:t>
      </w:r>
      <w:r>
        <w:t xml:space="preserve">. Deze bekostiging is </w:t>
      </w:r>
      <w:r w:rsidR="003D295A">
        <w:t>onderdeel van het Nationaal Programma Onderwijs.</w:t>
      </w:r>
      <w:r w:rsidR="00EB1372">
        <w:t xml:space="preserve"> U ontvangt deze brief, omdat </w:t>
      </w:r>
      <w:r w:rsidR="00584168">
        <w:t xml:space="preserve">uw organisatie voor </w:t>
      </w:r>
      <w:r w:rsidR="00EB1372">
        <w:t>één of meerdere vestigingen extra geld zal ontvangen.</w:t>
      </w:r>
    </w:p>
    <w:p w14:paraId="025F2678" w14:textId="77777777" w:rsidR="00CC761E" w:rsidRDefault="00CC761E" w:rsidP="003A7160"/>
    <w:p w14:paraId="1753701C" w14:textId="77777777" w:rsidR="00CC761E" w:rsidRDefault="00CC761E" w:rsidP="003A7160">
      <w:pPr>
        <w:rPr>
          <w:b/>
          <w:bCs/>
        </w:rPr>
      </w:pPr>
      <w:r>
        <w:rPr>
          <w:b/>
          <w:bCs/>
        </w:rPr>
        <w:t>Wat is het doel van de toelage?</w:t>
      </w:r>
    </w:p>
    <w:p w14:paraId="38137954" w14:textId="77777777" w:rsidR="00856A5E" w:rsidRDefault="003151C1" w:rsidP="003A7160">
      <w:r>
        <w:t xml:space="preserve">Scholen staan voor een grote opgave om </w:t>
      </w:r>
      <w:r w:rsidR="009112BE">
        <w:t xml:space="preserve">leervertragingen </w:t>
      </w:r>
      <w:r w:rsidR="000E7AB9">
        <w:t>als gevolg van</w:t>
      </w:r>
      <w:r w:rsidR="009112BE">
        <w:t xml:space="preserve"> de coronacrisis </w:t>
      </w:r>
      <w:r>
        <w:t xml:space="preserve">in te halen. </w:t>
      </w:r>
      <w:r w:rsidR="009112BE" w:rsidRPr="009112BE">
        <w:t>Het N</w:t>
      </w:r>
      <w:r w:rsidR="009112BE">
        <w:t xml:space="preserve">ationaal </w:t>
      </w:r>
      <w:r w:rsidR="009112BE" w:rsidRPr="009112BE">
        <w:t>P</w:t>
      </w:r>
      <w:r w:rsidR="009112BE">
        <w:t>rogramma</w:t>
      </w:r>
      <w:r w:rsidR="009112BE" w:rsidRPr="009112BE">
        <w:t xml:space="preserve"> Onderwijs is er voor herstel en ontwikkeling van het onderwijs tijdens en na corona.</w:t>
      </w:r>
      <w:r w:rsidR="009112BE">
        <w:t xml:space="preserve"> </w:t>
      </w:r>
      <w:r>
        <w:t xml:space="preserve">Op scholen met een uitdagende </w:t>
      </w:r>
      <w:proofErr w:type="spellStart"/>
      <w:r>
        <w:t>leerlingpopulatie</w:t>
      </w:r>
      <w:proofErr w:type="spellEnd"/>
      <w:r>
        <w:t xml:space="preserve"> </w:t>
      </w:r>
      <w:r w:rsidR="009112BE">
        <w:t xml:space="preserve">is </w:t>
      </w:r>
      <w:r>
        <w:t xml:space="preserve">deze </w:t>
      </w:r>
      <w:r w:rsidR="009112BE">
        <w:t>opdracht</w:t>
      </w:r>
      <w:r w:rsidR="002B3619">
        <w:t xml:space="preserve"> </w:t>
      </w:r>
      <w:r w:rsidR="009112BE">
        <w:t xml:space="preserve">nog </w:t>
      </w:r>
      <w:r>
        <w:t xml:space="preserve">groter. </w:t>
      </w:r>
      <w:r w:rsidR="009112BE">
        <w:t>J</w:t>
      </w:r>
      <w:r>
        <w:t>uist deze scholen staan voor nog een extra uitdaging</w:t>
      </w:r>
      <w:r w:rsidR="009112BE">
        <w:t xml:space="preserve"> vanwege</w:t>
      </w:r>
      <w:r w:rsidR="00CC761E" w:rsidRPr="00CC761E">
        <w:t xml:space="preserve"> </w:t>
      </w:r>
      <w:r w:rsidR="000A749B">
        <w:t>een</w:t>
      </w:r>
      <w:r w:rsidR="009E45A3">
        <w:t xml:space="preserve"> nijpend</w:t>
      </w:r>
      <w:r w:rsidR="00CC761E" w:rsidRPr="00CC761E">
        <w:t xml:space="preserve"> lerarentekort</w:t>
      </w:r>
      <w:r>
        <w:t>.</w:t>
      </w:r>
      <w:r w:rsidR="00CC761E" w:rsidRPr="00CC761E">
        <w:t xml:space="preserve"> </w:t>
      </w:r>
      <w:r w:rsidR="006823A8">
        <w:t>Vacatures worden</w:t>
      </w:r>
      <w:r w:rsidR="00CC761E" w:rsidRPr="00CC761E">
        <w:t xml:space="preserve"> moeilijker vervuld en het verloop is hoger</w:t>
      </w:r>
      <w:r w:rsidR="009112BE">
        <w:t xml:space="preserve"> dan op een gemiddelde school</w:t>
      </w:r>
      <w:r w:rsidR="00CC761E" w:rsidRPr="00CC761E">
        <w:t xml:space="preserve">. </w:t>
      </w:r>
      <w:r w:rsidR="005D46A3">
        <w:t xml:space="preserve">Terwijl </w:t>
      </w:r>
      <w:r w:rsidR="009112BE">
        <w:t xml:space="preserve">goed </w:t>
      </w:r>
      <w:r w:rsidR="005D46A3">
        <w:t xml:space="preserve">personeel hard nodig is. </w:t>
      </w:r>
    </w:p>
    <w:p w14:paraId="2D798105" w14:textId="77777777" w:rsidR="00856A5E" w:rsidRDefault="00856A5E" w:rsidP="003A7160"/>
    <w:p w14:paraId="7700A395" w14:textId="3DA1B413" w:rsidR="00CC761E" w:rsidRDefault="005D46A3" w:rsidP="003A7160">
      <w:r>
        <w:t>Daarom willen we</w:t>
      </w:r>
      <w:r w:rsidR="00775640">
        <w:t xml:space="preserve"> </w:t>
      </w:r>
      <w:r w:rsidR="00626F5F">
        <w:t xml:space="preserve">dat </w:t>
      </w:r>
      <w:r w:rsidR="00CC761E" w:rsidRPr="00CC761E">
        <w:t xml:space="preserve">het </w:t>
      </w:r>
      <w:r w:rsidR="009112BE">
        <w:t xml:space="preserve">personeel </w:t>
      </w:r>
      <w:r w:rsidR="00CC761E" w:rsidRPr="00CC761E">
        <w:t>op scholen</w:t>
      </w:r>
      <w:r w:rsidR="003E149B">
        <w:t xml:space="preserve"> met een uitdagende </w:t>
      </w:r>
      <w:proofErr w:type="spellStart"/>
      <w:r w:rsidR="003E149B">
        <w:t>leerlingpopulatie</w:t>
      </w:r>
      <w:proofErr w:type="spellEnd"/>
      <w:r w:rsidR="00CC761E" w:rsidRPr="00CC761E">
        <w:t xml:space="preserve"> gedurende </w:t>
      </w:r>
      <w:r w:rsidR="003E149B">
        <w:t xml:space="preserve">de looptijd van </w:t>
      </w:r>
      <w:r w:rsidR="00CC761E" w:rsidRPr="00CC761E">
        <w:t>het Nationaal Programma Onderwijs</w:t>
      </w:r>
      <w:r w:rsidR="003E149B">
        <w:t xml:space="preserve"> extra</w:t>
      </w:r>
      <w:r w:rsidR="00CC761E" w:rsidRPr="00CC761E">
        <w:t xml:space="preserve"> </w:t>
      </w:r>
      <w:r w:rsidR="00626F5F">
        <w:t xml:space="preserve">beloond wordt </w:t>
      </w:r>
      <w:r>
        <w:t>in de vorm van een toelage</w:t>
      </w:r>
      <w:r w:rsidR="00CC761E" w:rsidRPr="00CC761E">
        <w:t xml:space="preserve">. </w:t>
      </w:r>
      <w:r w:rsidR="00E10BE5">
        <w:t xml:space="preserve">Het uitgangspunt is dat al </w:t>
      </w:r>
      <w:r>
        <w:t>het personeel binnen de aangewezen vestigingen</w:t>
      </w:r>
      <w:r w:rsidR="000A749B">
        <w:t xml:space="preserve"> </w:t>
      </w:r>
      <w:r w:rsidR="003E149B">
        <w:t>voor de toelage</w:t>
      </w:r>
      <w:r w:rsidR="003E149B" w:rsidRPr="00CC761E">
        <w:t xml:space="preserve"> in aanmerking</w:t>
      </w:r>
      <w:r w:rsidR="00E10BE5">
        <w:t xml:space="preserve"> </w:t>
      </w:r>
      <w:r w:rsidR="00EE724A">
        <w:t>kan komen</w:t>
      </w:r>
      <w:r w:rsidR="00E3474D">
        <w:t>:</w:t>
      </w:r>
      <w:r>
        <w:t xml:space="preserve"> </w:t>
      </w:r>
      <w:r w:rsidR="000A749B">
        <w:t>leraren</w:t>
      </w:r>
      <w:r w:rsidR="00BB5D6F">
        <w:t xml:space="preserve">, </w:t>
      </w:r>
      <w:r w:rsidR="00CC761E" w:rsidRPr="00CC761E">
        <w:t>het onderwijsondersteunend personeel en schoolleiders</w:t>
      </w:r>
      <w:r w:rsidR="003E149B">
        <w:t>.</w:t>
      </w:r>
      <w:r w:rsidR="00CC761E" w:rsidRPr="00CC761E">
        <w:t xml:space="preserve"> </w:t>
      </w:r>
      <w:r w:rsidR="00D2689B">
        <w:t xml:space="preserve">Er is </w:t>
      </w:r>
      <w:r w:rsidR="00962985">
        <w:t xml:space="preserve">€ 375 miljoen </w:t>
      </w:r>
      <w:r w:rsidR="00EB5238" w:rsidRPr="00EB5238">
        <w:t>beschikbaar</w:t>
      </w:r>
      <w:r w:rsidR="00B6276D">
        <w:t xml:space="preserve"> voor een toelage in de schooljaren 2021-2022 en 2022-2023. </w:t>
      </w:r>
    </w:p>
    <w:p w14:paraId="486A8FE9" w14:textId="321BAD4F" w:rsidR="0046527C" w:rsidRDefault="0046527C" w:rsidP="003A7160"/>
    <w:p w14:paraId="6AD48291" w14:textId="3A4922E9" w:rsidR="0046527C" w:rsidRDefault="00814A4D" w:rsidP="003A7160">
      <w:r>
        <w:t>Ik ben van mening dat d</w:t>
      </w:r>
      <w:r w:rsidR="0046527C" w:rsidRPr="00F66E28">
        <w:t>e aangewezen route om de arbeidsmarkttoelage bij het personeel terecht te laten komen</w:t>
      </w:r>
      <w:r>
        <w:t xml:space="preserve">, </w:t>
      </w:r>
      <w:r w:rsidR="0046527C" w:rsidRPr="00F66E28">
        <w:t>een cao-afspraak</w:t>
      </w:r>
      <w:r>
        <w:t xml:space="preserve"> is</w:t>
      </w:r>
      <w:r w:rsidR="0046527C" w:rsidRPr="00F66E28">
        <w:t>. Sociale partners zijn echter niet tot een akkoord gekomen.</w:t>
      </w:r>
      <w:r w:rsidR="00F10CAD">
        <w:t xml:space="preserve"> </w:t>
      </w:r>
      <w:r w:rsidR="003347BB" w:rsidRPr="00F66E28">
        <w:t xml:space="preserve">Zij </w:t>
      </w:r>
      <w:r w:rsidR="00BB5110" w:rsidRPr="00F66E28">
        <w:t xml:space="preserve">adviseerden </w:t>
      </w:r>
      <w:r w:rsidR="0046527C" w:rsidRPr="00F66E28">
        <w:t xml:space="preserve">om de arbeidsmarkttoelage via bijzondere en aanvullende bekostiging te regelen. Het toekennen van de arbeidsmarkttoelage via de bekostiging, zonder afspraken van sociale partners, is </w:t>
      </w:r>
      <w:r w:rsidR="00236CBA" w:rsidRPr="00F66E28">
        <w:t xml:space="preserve">echter </w:t>
      </w:r>
      <w:r w:rsidR="0046527C" w:rsidRPr="00F66E28">
        <w:t xml:space="preserve">complexer dan wanneer er een cao-afspraak zou zijn gemaakt. </w:t>
      </w:r>
      <w:bookmarkStart w:id="0" w:name="_Hlk80256141"/>
      <w:r w:rsidR="0046527C" w:rsidRPr="00F66E28">
        <w:t xml:space="preserve">Zonder centrale cao-afspraak moet </w:t>
      </w:r>
      <w:r w:rsidR="00D2689B" w:rsidRPr="00F66E28">
        <w:t xml:space="preserve">immers </w:t>
      </w:r>
      <w:r w:rsidR="0046527C" w:rsidRPr="00F66E28">
        <w:t>binnen uw schoolbestuur door elke in aanmerking komende vestiging, afzonderlijk afspraken worden gemaakt over de inzet van de middelen voor de toelage.</w:t>
      </w:r>
      <w:bookmarkEnd w:id="0"/>
    </w:p>
    <w:p w14:paraId="6E9091EC" w14:textId="77777777" w:rsidR="00A84528" w:rsidRDefault="00A84528" w:rsidP="003A7160"/>
    <w:p w14:paraId="3B3B023F" w14:textId="481765E9" w:rsidR="00A84528" w:rsidRDefault="00345F78" w:rsidP="003A7160">
      <w:pPr>
        <w:rPr>
          <w:b/>
        </w:rPr>
      </w:pPr>
      <w:r>
        <w:rPr>
          <w:b/>
        </w:rPr>
        <w:t>Welke</w:t>
      </w:r>
      <w:r w:rsidR="00A84528">
        <w:rPr>
          <w:b/>
        </w:rPr>
        <w:t xml:space="preserve"> vestigingen</w:t>
      </w:r>
      <w:r w:rsidR="003E149B">
        <w:rPr>
          <w:b/>
        </w:rPr>
        <w:t xml:space="preserve"> </w:t>
      </w:r>
      <w:r w:rsidR="00F10CAD">
        <w:rPr>
          <w:b/>
        </w:rPr>
        <w:t>komen in aanmerking voor</w:t>
      </w:r>
      <w:r w:rsidR="003E149B">
        <w:rPr>
          <w:b/>
        </w:rPr>
        <w:t xml:space="preserve"> de toelage</w:t>
      </w:r>
      <w:r w:rsidR="00577C7E">
        <w:rPr>
          <w:b/>
        </w:rPr>
        <w:t xml:space="preserve"> en om hoeveel </w:t>
      </w:r>
      <w:r w:rsidR="00962985">
        <w:rPr>
          <w:b/>
        </w:rPr>
        <w:t>geld</w:t>
      </w:r>
      <w:r w:rsidR="00577C7E">
        <w:rPr>
          <w:b/>
        </w:rPr>
        <w:t xml:space="preserve"> gaat het</w:t>
      </w:r>
      <w:r>
        <w:rPr>
          <w:b/>
        </w:rPr>
        <w:t>?</w:t>
      </w:r>
      <w:r w:rsidR="00A84528">
        <w:rPr>
          <w:b/>
        </w:rPr>
        <w:t xml:space="preserve"> </w:t>
      </w:r>
    </w:p>
    <w:p w14:paraId="3E4AF5D3" w14:textId="18E5703C" w:rsidR="003E149B" w:rsidRDefault="008C6588" w:rsidP="003E149B">
      <w:pPr>
        <w:rPr>
          <w:bCs/>
        </w:rPr>
      </w:pPr>
      <w:r>
        <w:t>Onderwijsorganisaties</w:t>
      </w:r>
      <w:r w:rsidRPr="00CC761E">
        <w:t xml:space="preserve"> </w:t>
      </w:r>
      <w:r w:rsidR="005D46A3" w:rsidRPr="00CC761E">
        <w:t xml:space="preserve">met </w:t>
      </w:r>
      <w:r w:rsidR="00806BD5">
        <w:t>vestigingen</w:t>
      </w:r>
      <w:r w:rsidR="00806BD5" w:rsidRPr="00CC761E">
        <w:t xml:space="preserve"> </w:t>
      </w:r>
      <w:r w:rsidR="005D46A3" w:rsidRPr="00CC761E">
        <w:t xml:space="preserve">met de </w:t>
      </w:r>
      <w:r w:rsidR="00F66E28">
        <w:t xml:space="preserve">meest uitdagende </w:t>
      </w:r>
      <w:proofErr w:type="spellStart"/>
      <w:r w:rsidR="00F66E28">
        <w:t>leerlingpopulatie</w:t>
      </w:r>
      <w:proofErr w:type="spellEnd"/>
      <w:r w:rsidR="00F66E28">
        <w:t xml:space="preserve"> </w:t>
      </w:r>
      <w:r w:rsidR="005D46A3" w:rsidRPr="00CC761E">
        <w:t xml:space="preserve">krijgen extra bekostiging </w:t>
      </w:r>
      <w:r w:rsidR="00A80470" w:rsidRPr="00A80470">
        <w:rPr>
          <w:bCs/>
        </w:rPr>
        <w:t xml:space="preserve">voor </w:t>
      </w:r>
      <w:r w:rsidR="00784A7F">
        <w:rPr>
          <w:bCs/>
        </w:rPr>
        <w:t xml:space="preserve">het uitkeren van </w:t>
      </w:r>
      <w:r w:rsidR="00A80470" w:rsidRPr="00A80470">
        <w:rPr>
          <w:bCs/>
        </w:rPr>
        <w:t xml:space="preserve">een arbeidsmarkttoelage. </w:t>
      </w:r>
      <w:r w:rsidR="003E149B">
        <w:rPr>
          <w:bCs/>
        </w:rPr>
        <w:t xml:space="preserve">Op </w:t>
      </w:r>
      <w:hyperlink r:id="rId8" w:history="1">
        <w:r w:rsidR="00691C55">
          <w:rPr>
            <w:rStyle w:val="Hyperlink"/>
          </w:rPr>
          <w:t>www.nponderwijs.nl/po-en-vo/bekostiging/arbeidsmarkttoelage/</w:t>
        </w:r>
      </w:hyperlink>
      <w:r w:rsidR="00691C55">
        <w:rPr>
          <w:color w:val="0000FF"/>
        </w:rPr>
        <w:t xml:space="preserve"> </w:t>
      </w:r>
      <w:r w:rsidR="003E149B">
        <w:rPr>
          <w:bCs/>
        </w:rPr>
        <w:t xml:space="preserve">kunt u vinden </w:t>
      </w:r>
      <w:r w:rsidR="00584168">
        <w:rPr>
          <w:bCs/>
        </w:rPr>
        <w:t xml:space="preserve">voor </w:t>
      </w:r>
      <w:r w:rsidR="003E149B">
        <w:rPr>
          <w:bCs/>
        </w:rPr>
        <w:t xml:space="preserve">welke vestigingen </w:t>
      </w:r>
      <w:r w:rsidR="00584168">
        <w:rPr>
          <w:bCs/>
        </w:rPr>
        <w:t xml:space="preserve">uw organisatie in </w:t>
      </w:r>
      <w:r w:rsidR="003E149B">
        <w:rPr>
          <w:bCs/>
        </w:rPr>
        <w:t>aanmerking kom</w:t>
      </w:r>
      <w:r w:rsidR="00584168">
        <w:rPr>
          <w:bCs/>
        </w:rPr>
        <w:t>t</w:t>
      </w:r>
      <w:r w:rsidR="003E149B">
        <w:rPr>
          <w:bCs/>
        </w:rPr>
        <w:t xml:space="preserve"> voor de extra bekostiging. </w:t>
      </w:r>
      <w:r w:rsidR="00EB1372">
        <w:rPr>
          <w:bCs/>
        </w:rPr>
        <w:t xml:space="preserve">Ook kunt u in de informatietool zien hoeveel geld </w:t>
      </w:r>
      <w:r w:rsidR="00584168">
        <w:rPr>
          <w:bCs/>
        </w:rPr>
        <w:t>uw organisatie</w:t>
      </w:r>
      <w:r w:rsidR="00EB1372">
        <w:rPr>
          <w:bCs/>
        </w:rPr>
        <w:t xml:space="preserve"> </w:t>
      </w:r>
      <w:r w:rsidR="00584168">
        <w:rPr>
          <w:bCs/>
        </w:rPr>
        <w:t xml:space="preserve">ontvangt voor de </w:t>
      </w:r>
      <w:r w:rsidR="00EB1372">
        <w:rPr>
          <w:bCs/>
        </w:rPr>
        <w:t xml:space="preserve">vestiging(en). </w:t>
      </w:r>
      <w:r w:rsidR="003E149B">
        <w:rPr>
          <w:bCs/>
        </w:rPr>
        <w:t>Het bedrag is gebaseerd op het aantal leerlingen van de betreffende vestiging. De beschikking</w:t>
      </w:r>
      <w:r w:rsidR="00174734">
        <w:rPr>
          <w:bCs/>
        </w:rPr>
        <w:t xml:space="preserve"> </w:t>
      </w:r>
      <w:r w:rsidR="00962985">
        <w:rPr>
          <w:bCs/>
        </w:rPr>
        <w:t xml:space="preserve">en eerste betaling </w:t>
      </w:r>
      <w:r w:rsidR="003E149B">
        <w:rPr>
          <w:bCs/>
        </w:rPr>
        <w:t>ontvangt u naar verwachting</w:t>
      </w:r>
      <w:r w:rsidR="00EB1372">
        <w:rPr>
          <w:bCs/>
        </w:rPr>
        <w:t xml:space="preserve"> uiterlijk</w:t>
      </w:r>
      <w:r w:rsidR="003E149B">
        <w:rPr>
          <w:bCs/>
        </w:rPr>
        <w:t xml:space="preserve"> in november 2021</w:t>
      </w:r>
      <w:r w:rsidR="003E149B">
        <w:rPr>
          <w:bCs/>
        </w:rPr>
        <w:t xml:space="preserve">. </w:t>
      </w:r>
    </w:p>
    <w:p w14:paraId="60FD2E48" w14:textId="5CC579A4" w:rsidR="003E149B" w:rsidRDefault="003E149B" w:rsidP="003A7160">
      <w:pPr>
        <w:rPr>
          <w:bCs/>
        </w:rPr>
      </w:pPr>
    </w:p>
    <w:p w14:paraId="1B799F77" w14:textId="60510015" w:rsidR="00A80470" w:rsidRDefault="00A80470" w:rsidP="003A7160">
      <w:pPr>
        <w:rPr>
          <w:bCs/>
        </w:rPr>
      </w:pPr>
      <w:r>
        <w:rPr>
          <w:bCs/>
        </w:rPr>
        <w:t>De selectie van vestigingen</w:t>
      </w:r>
      <w:r w:rsidR="00F46224">
        <w:rPr>
          <w:bCs/>
        </w:rPr>
        <w:t xml:space="preserve"> is</w:t>
      </w:r>
      <w:r>
        <w:rPr>
          <w:bCs/>
        </w:rPr>
        <w:t xml:space="preserve"> ge</w:t>
      </w:r>
      <w:r w:rsidR="00F46224">
        <w:rPr>
          <w:bCs/>
        </w:rPr>
        <w:t>maakt</w:t>
      </w:r>
      <w:r>
        <w:rPr>
          <w:bCs/>
        </w:rPr>
        <w:t xml:space="preserve"> aan de hand van verschillende indicatoren. Voor het </w:t>
      </w:r>
      <w:r w:rsidR="00C460A3">
        <w:rPr>
          <w:bCs/>
        </w:rPr>
        <w:t xml:space="preserve">reguliere </w:t>
      </w:r>
      <w:r>
        <w:rPr>
          <w:bCs/>
        </w:rPr>
        <w:t>basis</w:t>
      </w:r>
      <w:r w:rsidR="005D46A3">
        <w:rPr>
          <w:bCs/>
        </w:rPr>
        <w:t xml:space="preserve">- en voortgezet </w:t>
      </w:r>
      <w:r>
        <w:rPr>
          <w:bCs/>
        </w:rPr>
        <w:t xml:space="preserve">onderwijs is dat de CBS-indicator voor het risico op onderwijsachterstanden. Voor speciale scholen voor basisonderwijs en voor scholen in het (voortgezet) speciaal onderwijs wordt de </w:t>
      </w:r>
      <w:proofErr w:type="spellStart"/>
      <w:r>
        <w:rPr>
          <w:bCs/>
        </w:rPr>
        <w:t>cumi</w:t>
      </w:r>
      <w:proofErr w:type="spellEnd"/>
      <w:r>
        <w:rPr>
          <w:bCs/>
        </w:rPr>
        <w:t>-indicator</w:t>
      </w:r>
      <w:r w:rsidR="003D295A">
        <w:rPr>
          <w:rStyle w:val="Voetnootmarkering"/>
          <w:bCs/>
        </w:rPr>
        <w:footnoteReference w:id="2"/>
      </w:r>
      <w:r>
        <w:rPr>
          <w:bCs/>
        </w:rPr>
        <w:t xml:space="preserve"> gehanteerd. Vervolgens </w:t>
      </w:r>
      <w:r w:rsidR="000A749B">
        <w:rPr>
          <w:bCs/>
        </w:rPr>
        <w:t xml:space="preserve">ontvangen </w:t>
      </w:r>
      <w:r>
        <w:rPr>
          <w:bCs/>
        </w:rPr>
        <w:t xml:space="preserve">15% van de vestigingen met de hoogste achterstandsscore en 15% van de vestigingen met </w:t>
      </w:r>
      <w:r w:rsidR="000E7AB9">
        <w:rPr>
          <w:bCs/>
        </w:rPr>
        <w:t xml:space="preserve">het </w:t>
      </w:r>
      <w:r>
        <w:rPr>
          <w:bCs/>
        </w:rPr>
        <w:t xml:space="preserve">hoogste </w:t>
      </w:r>
      <w:proofErr w:type="spellStart"/>
      <w:r>
        <w:rPr>
          <w:bCs/>
        </w:rPr>
        <w:t>cumi</w:t>
      </w:r>
      <w:proofErr w:type="spellEnd"/>
      <w:r>
        <w:rPr>
          <w:bCs/>
        </w:rPr>
        <w:t>-cijfer per leerling de extra bekostiging.</w:t>
      </w:r>
      <w:r w:rsidR="003D295A">
        <w:rPr>
          <w:bCs/>
        </w:rPr>
        <w:t xml:space="preserve"> Voor meer informatie over de selectie van vestigingen kunt u terecht op </w:t>
      </w:r>
      <w:hyperlink r:id="rId9" w:history="1">
        <w:r w:rsidR="00691C55">
          <w:rPr>
            <w:rStyle w:val="Hyperlink"/>
          </w:rPr>
          <w:t>www.nponderwijs.nl/po-en-vo/bekostiging/arbeidsmarkttoelage/</w:t>
        </w:r>
      </w:hyperlink>
      <w:r w:rsidR="003D295A">
        <w:rPr>
          <w:bCs/>
        </w:rPr>
        <w:t>.</w:t>
      </w:r>
    </w:p>
    <w:p w14:paraId="075E4ECE" w14:textId="77777777" w:rsidR="00856A5E" w:rsidRDefault="00856A5E" w:rsidP="003A7160">
      <w:pPr>
        <w:rPr>
          <w:bCs/>
        </w:rPr>
      </w:pPr>
    </w:p>
    <w:p w14:paraId="7CDEBDD7" w14:textId="0D8C2239" w:rsidR="003D295A" w:rsidRDefault="00856A5E" w:rsidP="003A7160">
      <w:pPr>
        <w:rPr>
          <w:bCs/>
        </w:rPr>
      </w:pPr>
      <w:r>
        <w:rPr>
          <w:bCs/>
        </w:rPr>
        <w:t xml:space="preserve">De hoogte van het beschikbare bedrag is afhankelijk van het aantal leerlingen. Bekostiging op basis van het aantal fte is niet mogelijk, omdat wij niet beschikken over betrouwbare gegevens over onderwijspersoneel. Dat is wel het geval met (door de accountant gecontroleerde) leerlingaantallen. De hoogte van de arbeidsmarkttoelage voor het personeel kan daardoor tussen </w:t>
      </w:r>
      <w:r>
        <w:rPr>
          <w:bCs/>
        </w:rPr>
        <w:t>vestigingen verschillen</w:t>
      </w:r>
      <w:r w:rsidR="00002A70">
        <w:rPr>
          <w:bCs/>
        </w:rPr>
        <w:t xml:space="preserve">. </w:t>
      </w:r>
      <w:r w:rsidR="004D3722">
        <w:rPr>
          <w:bCs/>
        </w:rPr>
        <w:t>Zo kunnen er</w:t>
      </w:r>
      <w:r w:rsidR="00002A70">
        <w:rPr>
          <w:bCs/>
        </w:rPr>
        <w:t xml:space="preserve"> </w:t>
      </w:r>
      <w:r>
        <w:rPr>
          <w:bCs/>
        </w:rPr>
        <w:t>verschillen zijn in de verhouding tussen het aantal leerlingen en het aantal personeelsleden</w:t>
      </w:r>
      <w:r w:rsidR="004D3722">
        <w:rPr>
          <w:bCs/>
        </w:rPr>
        <w:t>. Ook kan de i</w:t>
      </w:r>
      <w:r>
        <w:rPr>
          <w:bCs/>
        </w:rPr>
        <w:t xml:space="preserve">nschaling van </w:t>
      </w:r>
      <w:r w:rsidR="00F10CAD">
        <w:rPr>
          <w:bCs/>
        </w:rPr>
        <w:t xml:space="preserve">de </w:t>
      </w:r>
      <w:r>
        <w:rPr>
          <w:bCs/>
        </w:rPr>
        <w:t>personeelsleden</w:t>
      </w:r>
      <w:r w:rsidR="004D3722">
        <w:rPr>
          <w:bCs/>
        </w:rPr>
        <w:t xml:space="preserve"> verschillend zijn</w:t>
      </w:r>
      <w:r w:rsidR="00F10CAD">
        <w:rPr>
          <w:bCs/>
        </w:rPr>
        <w:t>.</w:t>
      </w:r>
      <w:r w:rsidR="004D3722">
        <w:rPr>
          <w:bCs/>
        </w:rPr>
        <w:t xml:space="preserve"> </w:t>
      </w:r>
    </w:p>
    <w:p w14:paraId="6E6C6846" w14:textId="77777777" w:rsidR="00856A5E" w:rsidRDefault="00856A5E" w:rsidP="003A7160">
      <w:pPr>
        <w:rPr>
          <w:b/>
        </w:rPr>
      </w:pPr>
    </w:p>
    <w:p w14:paraId="526204A8" w14:textId="5C601E04" w:rsidR="00A84528" w:rsidRPr="003D295A" w:rsidRDefault="00345F78" w:rsidP="003A7160">
      <w:pPr>
        <w:rPr>
          <w:bCs/>
        </w:rPr>
      </w:pPr>
      <w:r>
        <w:rPr>
          <w:b/>
        </w:rPr>
        <w:t>A</w:t>
      </w:r>
      <w:r w:rsidR="003D295A">
        <w:rPr>
          <w:b/>
        </w:rPr>
        <w:t>fspra</w:t>
      </w:r>
      <w:r>
        <w:rPr>
          <w:b/>
        </w:rPr>
        <w:t>a</w:t>
      </w:r>
      <w:r w:rsidR="003D295A">
        <w:rPr>
          <w:b/>
        </w:rPr>
        <w:t>k</w:t>
      </w:r>
      <w:r w:rsidR="00A84528">
        <w:rPr>
          <w:b/>
        </w:rPr>
        <w:t xml:space="preserve"> met de medezeggenschap</w:t>
      </w:r>
      <w:r w:rsidR="006823A8">
        <w:rPr>
          <w:b/>
        </w:rPr>
        <w:t>sraad</w:t>
      </w:r>
    </w:p>
    <w:p w14:paraId="3822212A" w14:textId="735AA2E1" w:rsidR="003D295A" w:rsidRDefault="002E582F" w:rsidP="003A7160">
      <w:pPr>
        <w:rPr>
          <w:bCs/>
        </w:rPr>
      </w:pPr>
      <w:bookmarkStart w:id="1" w:name="_Hlk79761638"/>
      <w:r>
        <w:rPr>
          <w:bCs/>
        </w:rPr>
        <w:t>Met de beschikbare middelen kan een</w:t>
      </w:r>
      <w:r w:rsidR="00F940DF">
        <w:rPr>
          <w:bCs/>
        </w:rPr>
        <w:t xml:space="preserve"> </w:t>
      </w:r>
      <w:r>
        <w:rPr>
          <w:bCs/>
        </w:rPr>
        <w:t xml:space="preserve">toelage van </w:t>
      </w:r>
      <w:r w:rsidR="00B2427B">
        <w:rPr>
          <w:bCs/>
        </w:rPr>
        <w:t>gemiddeld ruim 8</w:t>
      </w:r>
      <w:r w:rsidR="00F66E28">
        <w:rPr>
          <w:bCs/>
        </w:rPr>
        <w:t>%</w:t>
      </w:r>
      <w:r w:rsidR="00B2427B">
        <w:rPr>
          <w:bCs/>
        </w:rPr>
        <w:t xml:space="preserve"> </w:t>
      </w:r>
      <w:r w:rsidR="000C46FA">
        <w:rPr>
          <w:bCs/>
        </w:rPr>
        <w:t>(</w:t>
      </w:r>
      <w:r w:rsidR="00B2427B">
        <w:rPr>
          <w:bCs/>
        </w:rPr>
        <w:t xml:space="preserve">en </w:t>
      </w:r>
      <w:r>
        <w:rPr>
          <w:bCs/>
        </w:rPr>
        <w:t>minimaal 5%</w:t>
      </w:r>
      <w:r w:rsidR="000C46FA">
        <w:rPr>
          <w:bCs/>
        </w:rPr>
        <w:t>)</w:t>
      </w:r>
      <w:r>
        <w:rPr>
          <w:bCs/>
        </w:rPr>
        <w:t xml:space="preserve"> worden gerealiseerd. </w:t>
      </w:r>
      <w:bookmarkEnd w:id="1"/>
      <w:r w:rsidR="00816556">
        <w:rPr>
          <w:bCs/>
        </w:rPr>
        <w:t>O</w:t>
      </w:r>
      <w:r w:rsidR="005F678F">
        <w:rPr>
          <w:bCs/>
        </w:rPr>
        <w:t xml:space="preserve">ver de precieze inzet van de middelen </w:t>
      </w:r>
      <w:r w:rsidR="00777D86">
        <w:rPr>
          <w:bCs/>
        </w:rPr>
        <w:t xml:space="preserve">voor </w:t>
      </w:r>
      <w:r w:rsidR="005F678F">
        <w:rPr>
          <w:bCs/>
        </w:rPr>
        <w:t xml:space="preserve"> </w:t>
      </w:r>
      <w:r w:rsidR="005F678F">
        <w:rPr>
          <w:bCs/>
        </w:rPr>
        <w:t>het personeel</w:t>
      </w:r>
      <w:r w:rsidR="00B2427B">
        <w:rPr>
          <w:bCs/>
        </w:rPr>
        <w:t xml:space="preserve"> </w:t>
      </w:r>
      <w:r w:rsidR="00512D8E">
        <w:rPr>
          <w:bCs/>
        </w:rPr>
        <w:t>moet</w:t>
      </w:r>
      <w:r w:rsidR="00BB5110">
        <w:rPr>
          <w:bCs/>
        </w:rPr>
        <w:t xml:space="preserve"> </w:t>
      </w:r>
      <w:r w:rsidR="00816556">
        <w:rPr>
          <w:bCs/>
        </w:rPr>
        <w:t xml:space="preserve">u </w:t>
      </w:r>
      <w:r w:rsidR="00345F78">
        <w:rPr>
          <w:bCs/>
        </w:rPr>
        <w:t xml:space="preserve">per </w:t>
      </w:r>
      <w:r w:rsidR="00A80470">
        <w:rPr>
          <w:bCs/>
        </w:rPr>
        <w:t xml:space="preserve">vestiging </w:t>
      </w:r>
      <w:r w:rsidR="00456FEC">
        <w:rPr>
          <w:bCs/>
        </w:rPr>
        <w:t xml:space="preserve">afspraken </w:t>
      </w:r>
      <w:r w:rsidR="00512D8E">
        <w:rPr>
          <w:bCs/>
        </w:rPr>
        <w:t>maken</w:t>
      </w:r>
      <w:r w:rsidR="00777D86">
        <w:rPr>
          <w:bCs/>
        </w:rPr>
        <w:t xml:space="preserve"> </w:t>
      </w:r>
      <w:r w:rsidR="00456FEC">
        <w:rPr>
          <w:bCs/>
        </w:rPr>
        <w:t>met het personeelsdeel van de</w:t>
      </w:r>
      <w:r w:rsidR="00EA023E">
        <w:rPr>
          <w:bCs/>
        </w:rPr>
        <w:t xml:space="preserve"> </w:t>
      </w:r>
      <w:r w:rsidR="00DA6D70">
        <w:rPr>
          <w:bCs/>
        </w:rPr>
        <w:t xml:space="preserve">(gemeenschappelijke) </w:t>
      </w:r>
      <w:r w:rsidR="00456FEC">
        <w:rPr>
          <w:bCs/>
        </w:rPr>
        <w:t>medezeggenschap</w:t>
      </w:r>
      <w:r w:rsidR="00416B9A">
        <w:rPr>
          <w:bCs/>
        </w:rPr>
        <w:t>sraad</w:t>
      </w:r>
      <w:r w:rsidR="00C159E0">
        <w:rPr>
          <w:bCs/>
        </w:rPr>
        <w:t xml:space="preserve"> (P</w:t>
      </w:r>
      <w:r w:rsidR="00DA6D70">
        <w:rPr>
          <w:bCs/>
        </w:rPr>
        <w:t>(G)</w:t>
      </w:r>
      <w:r w:rsidR="00C159E0">
        <w:rPr>
          <w:bCs/>
        </w:rPr>
        <w:t>MR)</w:t>
      </w:r>
      <w:r w:rsidR="00456FEC">
        <w:rPr>
          <w:bCs/>
        </w:rPr>
        <w:t xml:space="preserve">. </w:t>
      </w:r>
      <w:bookmarkStart w:id="2" w:name="_Hlk80338406"/>
      <w:r w:rsidR="00C159E0">
        <w:rPr>
          <w:bCs/>
        </w:rPr>
        <w:t>Deze heeft namelijk instemmingsrecht op het toekennen van de toelage.</w:t>
      </w:r>
      <w:r w:rsidR="00C159E0">
        <w:rPr>
          <w:rStyle w:val="Voetnootmarkering"/>
          <w:bCs/>
        </w:rPr>
        <w:footnoteReference w:id="3"/>
      </w:r>
      <w:bookmarkEnd w:id="2"/>
      <w:r w:rsidR="00C159E0">
        <w:rPr>
          <w:bCs/>
        </w:rPr>
        <w:t xml:space="preserve"> </w:t>
      </w:r>
      <w:r w:rsidR="002B1E0D">
        <w:rPr>
          <w:bCs/>
        </w:rPr>
        <w:t>Samen</w:t>
      </w:r>
      <w:r w:rsidR="00EE724A">
        <w:rPr>
          <w:bCs/>
        </w:rPr>
        <w:t xml:space="preserve"> met de P</w:t>
      </w:r>
      <w:r w:rsidR="00EA023E">
        <w:rPr>
          <w:bCs/>
        </w:rPr>
        <w:t>(G)</w:t>
      </w:r>
      <w:r w:rsidR="00EE724A">
        <w:rPr>
          <w:bCs/>
        </w:rPr>
        <w:t>MR bepaalt u de hoogte van de toelage</w:t>
      </w:r>
      <w:r w:rsidR="00777D86">
        <w:rPr>
          <w:bCs/>
        </w:rPr>
        <w:t>,</w:t>
      </w:r>
      <w:r w:rsidR="00EE724A">
        <w:rPr>
          <w:bCs/>
        </w:rPr>
        <w:t xml:space="preserve"> </w:t>
      </w:r>
      <w:r w:rsidR="00577C7E">
        <w:rPr>
          <w:bCs/>
        </w:rPr>
        <w:t>gegeven de voor de vestiging beschikbaar gestelde middelen</w:t>
      </w:r>
      <w:r w:rsidR="00EE724A">
        <w:rPr>
          <w:bCs/>
        </w:rPr>
        <w:t>.</w:t>
      </w:r>
      <w:r w:rsidR="002B1E0D">
        <w:rPr>
          <w:bCs/>
        </w:rPr>
        <w:t xml:space="preserve"> Dit geldt dan voor de gehele vestiging.</w:t>
      </w:r>
      <w:r w:rsidR="00EE724A">
        <w:rPr>
          <w:bCs/>
        </w:rPr>
        <w:t xml:space="preserve"> </w:t>
      </w:r>
    </w:p>
    <w:p w14:paraId="63CFBEE7" w14:textId="77777777" w:rsidR="003D295A" w:rsidRDefault="003D295A" w:rsidP="003A7160">
      <w:pPr>
        <w:rPr>
          <w:bCs/>
        </w:rPr>
      </w:pPr>
    </w:p>
    <w:p w14:paraId="1559860A" w14:textId="65C93B57" w:rsidR="00A84528" w:rsidRDefault="005F678F" w:rsidP="003A7160">
      <w:pPr>
        <w:rPr>
          <w:bCs/>
        </w:rPr>
      </w:pPr>
      <w:r>
        <w:rPr>
          <w:bCs/>
        </w:rPr>
        <w:t>De PO-Raad en de VO-raad hebben een richtlijn opgesteld voor het maken van de afspraken</w:t>
      </w:r>
      <w:r w:rsidR="00F373F8">
        <w:rPr>
          <w:bCs/>
        </w:rPr>
        <w:t xml:space="preserve"> met de PMR of PGMR</w:t>
      </w:r>
      <w:r w:rsidR="00F962AC">
        <w:rPr>
          <w:bCs/>
        </w:rPr>
        <w:t xml:space="preserve">. </w:t>
      </w:r>
    </w:p>
    <w:p w14:paraId="2677DB6A" w14:textId="77777777" w:rsidR="005F678F" w:rsidRDefault="005F678F" w:rsidP="003A7160">
      <w:pPr>
        <w:rPr>
          <w:bCs/>
        </w:rPr>
      </w:pPr>
    </w:p>
    <w:p w14:paraId="27B83F0E" w14:textId="77777777" w:rsidR="004D3722" w:rsidRDefault="004D3722" w:rsidP="003A7160">
      <w:pPr>
        <w:rPr>
          <w:b/>
        </w:rPr>
      </w:pPr>
    </w:p>
    <w:p w14:paraId="5F294AAC" w14:textId="02A5A504" w:rsidR="005F678F" w:rsidRDefault="005F678F" w:rsidP="003A7160">
      <w:pPr>
        <w:rPr>
          <w:b/>
        </w:rPr>
      </w:pPr>
      <w:r>
        <w:rPr>
          <w:b/>
        </w:rPr>
        <w:lastRenderedPageBreak/>
        <w:t>Verantwoording</w:t>
      </w:r>
      <w:r w:rsidR="00784A7F">
        <w:rPr>
          <w:b/>
        </w:rPr>
        <w:t xml:space="preserve"> en monitoring</w:t>
      </w:r>
    </w:p>
    <w:p w14:paraId="4E22882B" w14:textId="4E4A2878" w:rsidR="005F678F" w:rsidRDefault="00901E38" w:rsidP="003A7160">
      <w:pPr>
        <w:rPr>
          <w:bCs/>
        </w:rPr>
      </w:pPr>
      <w:r w:rsidRPr="00901E38">
        <w:rPr>
          <w:bCs/>
        </w:rPr>
        <w:t xml:space="preserve">De besteding van de bijzondere en aanvullende bekostiging </w:t>
      </w:r>
      <w:r w:rsidR="006823A8">
        <w:rPr>
          <w:bCs/>
        </w:rPr>
        <w:t>verantwoordt u</w:t>
      </w:r>
      <w:r w:rsidRPr="00901E38">
        <w:rPr>
          <w:bCs/>
        </w:rPr>
        <w:t xml:space="preserve"> in de jaarrekening, </w:t>
      </w:r>
      <w:r w:rsidR="00686ABF">
        <w:rPr>
          <w:bCs/>
        </w:rPr>
        <w:t xml:space="preserve">zoals </w:t>
      </w:r>
      <w:r w:rsidRPr="00901E38">
        <w:rPr>
          <w:bCs/>
        </w:rPr>
        <w:t>bedoeld in de Regeling jaarverslaggeving onderwijs.</w:t>
      </w:r>
    </w:p>
    <w:p w14:paraId="3968D86F" w14:textId="77777777" w:rsidR="002E582F" w:rsidRDefault="002E582F" w:rsidP="003A7160">
      <w:pPr>
        <w:rPr>
          <w:bCs/>
        </w:rPr>
      </w:pPr>
    </w:p>
    <w:p w14:paraId="63617413" w14:textId="1CF05AEE" w:rsidR="00784A7F" w:rsidRDefault="00784A7F" w:rsidP="003A7160">
      <w:pPr>
        <w:rPr>
          <w:bCs/>
        </w:rPr>
      </w:pPr>
      <w:r>
        <w:rPr>
          <w:bCs/>
        </w:rPr>
        <w:t xml:space="preserve">Om de inzet van de middelen </w:t>
      </w:r>
      <w:r w:rsidR="00B2427B">
        <w:rPr>
          <w:bCs/>
        </w:rPr>
        <w:t xml:space="preserve">en de effecten daarvan </w:t>
      </w:r>
      <w:r>
        <w:rPr>
          <w:bCs/>
        </w:rPr>
        <w:t>te volgen</w:t>
      </w:r>
      <w:r w:rsidR="000903E5">
        <w:rPr>
          <w:bCs/>
        </w:rPr>
        <w:t>,</w:t>
      </w:r>
      <w:r>
        <w:rPr>
          <w:bCs/>
        </w:rPr>
        <w:t xml:space="preserve"> komt er een monitorings- en evaluatieonderzoek. U kunt </w:t>
      </w:r>
      <w:r w:rsidR="00686ABF">
        <w:rPr>
          <w:bCs/>
        </w:rPr>
        <w:t xml:space="preserve">gedurende de </w:t>
      </w:r>
      <w:r w:rsidR="00E3474D">
        <w:rPr>
          <w:bCs/>
        </w:rPr>
        <w:t>looptijd van het NP</w:t>
      </w:r>
      <w:r w:rsidR="00BE76FE">
        <w:rPr>
          <w:bCs/>
        </w:rPr>
        <w:t xml:space="preserve"> </w:t>
      </w:r>
      <w:r w:rsidR="00E3474D">
        <w:rPr>
          <w:bCs/>
        </w:rPr>
        <w:t>O</w:t>
      </w:r>
      <w:r w:rsidR="00BE76FE">
        <w:rPr>
          <w:bCs/>
        </w:rPr>
        <w:t>nderwijs</w:t>
      </w:r>
      <w:r w:rsidR="00E3474D">
        <w:rPr>
          <w:bCs/>
        </w:rPr>
        <w:t xml:space="preserve"> gevraagd</w:t>
      </w:r>
      <w:r>
        <w:rPr>
          <w:bCs/>
        </w:rPr>
        <w:t xml:space="preserve"> worden om</w:t>
      </w:r>
      <w:r w:rsidR="00634162">
        <w:rPr>
          <w:bCs/>
        </w:rPr>
        <w:t xml:space="preserve"> extra informatie</w:t>
      </w:r>
      <w:r w:rsidR="00141503">
        <w:rPr>
          <w:bCs/>
        </w:rPr>
        <w:t xml:space="preserve"> over de toelage</w:t>
      </w:r>
      <w:r>
        <w:rPr>
          <w:bCs/>
        </w:rPr>
        <w:t xml:space="preserve">. </w:t>
      </w:r>
      <w:r w:rsidR="001C4605" w:rsidRPr="001C4605">
        <w:rPr>
          <w:bCs/>
        </w:rPr>
        <w:t>Aan scholen die deze middelen krijgen, zal gevraagd worden in de salarisadministratie apart gegevens bij te houden over de toelage.</w:t>
      </w:r>
      <w:r w:rsidR="001C4605">
        <w:rPr>
          <w:bCs/>
        </w:rPr>
        <w:t xml:space="preserve"> </w:t>
      </w:r>
      <w:r w:rsidR="00816942">
        <w:rPr>
          <w:bCs/>
        </w:rPr>
        <w:t xml:space="preserve">In de beschikking volgt nadere informatie over de wijze waarop u de toelage kunt administreren. </w:t>
      </w:r>
      <w:r>
        <w:rPr>
          <w:bCs/>
        </w:rPr>
        <w:t>Hierdoor wordt het mogelijk om een gedegen beeld te vormen van de voortgang en uiteindelijk de effectiviteit van de maatregel.</w:t>
      </w:r>
    </w:p>
    <w:p w14:paraId="5A25738F" w14:textId="1D3F6D9B" w:rsidR="00F962AC" w:rsidRDefault="00F962AC" w:rsidP="003A7160">
      <w:pPr>
        <w:rPr>
          <w:bCs/>
        </w:rPr>
      </w:pPr>
    </w:p>
    <w:p w14:paraId="255C9865" w14:textId="1F1805C8" w:rsidR="00F962AC" w:rsidRDefault="00F962AC" w:rsidP="003A7160">
      <w:pPr>
        <w:rPr>
          <w:b/>
        </w:rPr>
      </w:pPr>
      <w:r>
        <w:rPr>
          <w:b/>
        </w:rPr>
        <w:t>Heeft u vragen?</w:t>
      </w:r>
    </w:p>
    <w:p w14:paraId="1281C475" w14:textId="308B88B6" w:rsidR="00577C7E" w:rsidRPr="00F962AC" w:rsidRDefault="00577C7E" w:rsidP="00577C7E">
      <w:pPr>
        <w:rPr>
          <w:bCs/>
        </w:rPr>
      </w:pPr>
      <w:r>
        <w:rPr>
          <w:bCs/>
        </w:rPr>
        <w:t xml:space="preserve">Op </w:t>
      </w:r>
      <w:hyperlink r:id="rId10" w:history="1">
        <w:r w:rsidR="004F3EF3">
          <w:rPr>
            <w:rStyle w:val="Hyperlink"/>
          </w:rPr>
          <w:t>www.nponderwijs.nl/po-en-vo/bekostiging/arbeidsmarkttoelage/</w:t>
        </w:r>
      </w:hyperlink>
      <w:r w:rsidR="004F3EF3">
        <w:rPr>
          <w:color w:val="0000FF"/>
        </w:rPr>
        <w:t xml:space="preserve"> </w:t>
      </w:r>
      <w:r>
        <w:rPr>
          <w:bCs/>
        </w:rPr>
        <w:t xml:space="preserve">kunt u ook veel gestelde vragen en antwoorden vinden over de arbeidsmarkttoelage. </w:t>
      </w:r>
    </w:p>
    <w:p w14:paraId="77A29E3F" w14:textId="51FFAC31" w:rsidR="00F962AC" w:rsidRDefault="00F962AC" w:rsidP="003A7160">
      <w:pPr>
        <w:rPr>
          <w:bCs/>
        </w:rPr>
      </w:pPr>
      <w:r>
        <w:rPr>
          <w:bCs/>
        </w:rPr>
        <w:t xml:space="preserve">Indien u </w:t>
      </w:r>
      <w:r w:rsidR="00577C7E">
        <w:rPr>
          <w:bCs/>
        </w:rPr>
        <w:t xml:space="preserve">andere </w:t>
      </w:r>
      <w:r>
        <w:rPr>
          <w:bCs/>
        </w:rPr>
        <w:t xml:space="preserve">vragen heeft over deze brief, kunt u contact opnemen met </w:t>
      </w:r>
      <w:r w:rsidR="00784A7F">
        <w:rPr>
          <w:bCs/>
        </w:rPr>
        <w:t>de helpdesk van het NP Onderwijs</w:t>
      </w:r>
      <w:r w:rsidR="00D41C75">
        <w:rPr>
          <w:bCs/>
        </w:rPr>
        <w:t xml:space="preserve"> </w:t>
      </w:r>
      <w:r w:rsidR="00EB1372">
        <w:rPr>
          <w:bCs/>
        </w:rPr>
        <w:t xml:space="preserve">onder telefoonnummer </w:t>
      </w:r>
      <w:r w:rsidR="00EB1372" w:rsidRPr="00EB1372">
        <w:rPr>
          <w:bCs/>
        </w:rPr>
        <w:t xml:space="preserve">(0800) 424 04 24 </w:t>
      </w:r>
      <w:r w:rsidR="00EB1372">
        <w:rPr>
          <w:bCs/>
        </w:rPr>
        <w:t xml:space="preserve">of het e-mailadres </w:t>
      </w:r>
      <w:hyperlink r:id="rId11" w:history="1">
        <w:r w:rsidR="00EB1372" w:rsidRPr="00575F6B">
          <w:rPr>
            <w:rStyle w:val="Hyperlink"/>
            <w:bCs/>
          </w:rPr>
          <w:t>info@nationaalprogrammaonderwijs.nl</w:t>
        </w:r>
      </w:hyperlink>
      <w:r>
        <w:rPr>
          <w:bCs/>
        </w:rPr>
        <w:t xml:space="preserve">. </w:t>
      </w:r>
    </w:p>
    <w:p w14:paraId="587DA6BF" w14:textId="77777777" w:rsidR="00EB1372" w:rsidRPr="00F962AC" w:rsidRDefault="00EB1372" w:rsidP="003A7160">
      <w:pPr>
        <w:rPr>
          <w:bCs/>
        </w:rPr>
      </w:pPr>
    </w:p>
    <w:p w14:paraId="1DCEB1BD" w14:textId="77777777" w:rsidR="00D342F4" w:rsidRDefault="00D342F4" w:rsidP="003A7160"/>
    <w:p w14:paraId="22540F0A" w14:textId="77777777" w:rsidR="00184B30" w:rsidRDefault="005F678F" w:rsidP="00A60B58">
      <w:pPr>
        <w:tabs>
          <w:tab w:val="left" w:pos="3870"/>
        </w:tabs>
      </w:pPr>
      <w:r>
        <w:t>de minister voor Basis- en Voortgezet Onderwijs en Media</w:t>
      </w:r>
      <w:r w:rsidRPr="00A12BC2">
        <w:t>,</w:t>
      </w:r>
    </w:p>
    <w:p w14:paraId="0DD1B83F" w14:textId="77777777" w:rsidR="002A28B6" w:rsidRPr="0061786D" w:rsidRDefault="002A28B6" w:rsidP="00325BD4"/>
    <w:p w14:paraId="4195F28C" w14:textId="77777777" w:rsidR="002A28B6" w:rsidRPr="0061786D" w:rsidRDefault="002A28B6" w:rsidP="00325BD4"/>
    <w:p w14:paraId="3086BE66" w14:textId="77777777" w:rsidR="002A28B6" w:rsidRPr="0061786D" w:rsidRDefault="002A28B6" w:rsidP="00325BD4"/>
    <w:p w14:paraId="3C432B38" w14:textId="77777777" w:rsidR="002A28B6" w:rsidRPr="00B76053" w:rsidRDefault="005F678F" w:rsidP="00325BD4">
      <w:r>
        <w:rPr>
          <w:lang w:val="en-US"/>
        </w:rPr>
        <w:t>Arie Slob</w:t>
      </w:r>
    </w:p>
    <w:sectPr w:rsidR="002A28B6" w:rsidRPr="00B76053" w:rsidSect="002F493B">
      <w:headerReference w:type="default" r:id="rId12"/>
      <w:footerReference w:type="default" r:id="rId13"/>
      <w:headerReference w:type="first" r:id="rId14"/>
      <w:footerReference w:type="first" r:id="rId15"/>
      <w:pgSz w:w="11906" w:h="16838" w:code="9"/>
      <w:pgMar w:top="2682" w:right="2818" w:bottom="1077" w:left="1588" w:header="2625" w:footer="289" w:gutter="0"/>
      <w:paperSrc w:first="1" w:other="3"/>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29785" w14:textId="77777777" w:rsidR="00986660" w:rsidRDefault="00986660">
      <w:pPr>
        <w:spacing w:line="240" w:lineRule="auto"/>
      </w:pPr>
      <w:r>
        <w:separator/>
      </w:r>
    </w:p>
  </w:endnote>
  <w:endnote w:type="continuationSeparator" w:id="0">
    <w:p w14:paraId="0D316672" w14:textId="77777777" w:rsidR="00986660" w:rsidRDefault="00986660">
      <w:pPr>
        <w:spacing w:line="240" w:lineRule="auto"/>
      </w:pPr>
      <w:r>
        <w:continuationSeparator/>
      </w:r>
    </w:p>
  </w:endnote>
  <w:endnote w:type="continuationNotice" w:id="1">
    <w:p w14:paraId="51C1783A" w14:textId="77777777" w:rsidR="00986660" w:rsidRDefault="009866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0E37A" w14:textId="77777777" w:rsidR="006D0A32" w:rsidRPr="00BC3B53" w:rsidRDefault="006D0A32"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6D0A32" w14:paraId="3AFB3885" w14:textId="77777777" w:rsidTr="004C7E1D">
      <w:trPr>
        <w:trHeight w:hRule="exact" w:val="357"/>
      </w:trPr>
      <w:tc>
        <w:tcPr>
          <w:tcW w:w="7603" w:type="dxa"/>
          <w:shd w:val="clear" w:color="auto" w:fill="auto"/>
        </w:tcPr>
        <w:p w14:paraId="7E638513" w14:textId="77777777" w:rsidR="006D0A32" w:rsidRPr="004C7E1D" w:rsidRDefault="006D0A32" w:rsidP="004C7E1D">
          <w:pPr>
            <w:spacing w:line="180" w:lineRule="exact"/>
            <w:rPr>
              <w:sz w:val="13"/>
              <w:szCs w:val="13"/>
            </w:rPr>
          </w:pPr>
        </w:p>
      </w:tc>
      <w:tc>
        <w:tcPr>
          <w:tcW w:w="2172" w:type="dxa"/>
          <w:shd w:val="clear" w:color="auto" w:fill="auto"/>
        </w:tcPr>
        <w:p w14:paraId="4AF52E3A" w14:textId="24B3871B" w:rsidR="006D0A32" w:rsidRPr="004C7E1D" w:rsidRDefault="006D0A32" w:rsidP="002F258D">
          <w:pPr>
            <w:pStyle w:val="Huisstijl-Gegeven"/>
            <w:rPr>
              <w:szCs w:val="13"/>
            </w:rPr>
          </w:pPr>
          <w: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066BD0">
            <w:rPr>
              <w:szCs w:val="13"/>
            </w:rPr>
            <w:t>3</w:t>
          </w:r>
          <w:r w:rsidRPr="004C7E1D">
            <w:rPr>
              <w:szCs w:val="13"/>
            </w:rPr>
            <w:fldChar w:fldCharType="end"/>
          </w:r>
          <w:r w:rsidRPr="004C7E1D">
            <w:rPr>
              <w:szCs w:val="13"/>
            </w:rPr>
            <w:t xml:space="preserve"> </w:t>
          </w:r>
          <w: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4D3722">
            <w:rPr>
              <w:szCs w:val="13"/>
            </w:rPr>
            <w:t>3</w:t>
          </w:r>
          <w:r w:rsidRPr="004C7E1D">
            <w:rPr>
              <w:szCs w:val="13"/>
            </w:rPr>
            <w:fldChar w:fldCharType="end"/>
          </w:r>
        </w:p>
      </w:tc>
    </w:tr>
  </w:tbl>
  <w:p w14:paraId="52B40ACD" w14:textId="77777777" w:rsidR="006D0A32" w:rsidRPr="002F71BB" w:rsidRDefault="006D0A32" w:rsidP="002F71BB">
    <w:pPr>
      <w:spacing w:line="180" w:lineRule="exact"/>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69" w:type="dxa"/>
      <w:tblLook w:val="01E0" w:firstRow="1" w:lastRow="1" w:firstColumn="1" w:lastColumn="1" w:noHBand="0" w:noVBand="0"/>
    </w:tblPr>
    <w:tblGrid>
      <w:gridCol w:w="7709"/>
      <w:gridCol w:w="2060"/>
    </w:tblGrid>
    <w:tr w:rsidR="006D0A32" w14:paraId="75855E2F" w14:textId="77777777" w:rsidTr="004C7E1D">
      <w:trPr>
        <w:trHeight w:hRule="exact" w:val="357"/>
      </w:trPr>
      <w:tc>
        <w:tcPr>
          <w:tcW w:w="7709" w:type="dxa"/>
          <w:shd w:val="clear" w:color="auto" w:fill="auto"/>
        </w:tcPr>
        <w:p w14:paraId="2C60E8CF" w14:textId="77777777" w:rsidR="006D0A32" w:rsidRPr="004C7E1D" w:rsidRDefault="006D0A32" w:rsidP="004C7E1D">
          <w:pPr>
            <w:spacing w:line="180" w:lineRule="exact"/>
            <w:rPr>
              <w:sz w:val="13"/>
              <w:szCs w:val="13"/>
            </w:rPr>
          </w:pPr>
        </w:p>
      </w:tc>
      <w:tc>
        <w:tcPr>
          <w:tcW w:w="2060" w:type="dxa"/>
          <w:shd w:val="clear" w:color="auto" w:fill="auto"/>
        </w:tcPr>
        <w:p w14:paraId="1CD01369" w14:textId="1D96F265" w:rsidR="006D0A32" w:rsidRPr="004C7E1D" w:rsidRDefault="006D0A32" w:rsidP="0026686B">
          <w:pPr>
            <w:pStyle w:val="Huisstijl-Gegeven"/>
            <w:rPr>
              <w:szCs w:val="13"/>
            </w:rPr>
          </w:pPr>
          <w: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066BD0">
            <w:rPr>
              <w:szCs w:val="13"/>
            </w:rPr>
            <w:t>1</w:t>
          </w:r>
          <w:r w:rsidRPr="004C7E1D">
            <w:rPr>
              <w:szCs w:val="13"/>
            </w:rPr>
            <w:fldChar w:fldCharType="end"/>
          </w:r>
          <w:r w:rsidRPr="004C7E1D">
            <w:rPr>
              <w:szCs w:val="13"/>
            </w:rPr>
            <w:t xml:space="preserve"> </w:t>
          </w:r>
          <w: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4D3722">
            <w:rPr>
              <w:szCs w:val="13"/>
            </w:rPr>
            <w:t>3</w:t>
          </w:r>
          <w:r w:rsidRPr="004C7E1D">
            <w:rPr>
              <w:szCs w:val="13"/>
            </w:rPr>
            <w:fldChar w:fldCharType="end"/>
          </w:r>
        </w:p>
      </w:tc>
    </w:tr>
  </w:tbl>
  <w:p w14:paraId="187B3660" w14:textId="77777777" w:rsidR="006D0A32" w:rsidRPr="00C64E34" w:rsidRDefault="006D0A32"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102E6" w14:textId="77777777" w:rsidR="00986660" w:rsidRDefault="00986660">
      <w:pPr>
        <w:spacing w:line="240" w:lineRule="auto"/>
      </w:pPr>
      <w:r>
        <w:separator/>
      </w:r>
    </w:p>
  </w:footnote>
  <w:footnote w:type="continuationSeparator" w:id="0">
    <w:p w14:paraId="7498790D" w14:textId="77777777" w:rsidR="00986660" w:rsidRDefault="00986660">
      <w:pPr>
        <w:spacing w:line="240" w:lineRule="auto"/>
      </w:pPr>
      <w:r>
        <w:continuationSeparator/>
      </w:r>
    </w:p>
  </w:footnote>
  <w:footnote w:type="continuationNotice" w:id="1">
    <w:p w14:paraId="09F293BB" w14:textId="77777777" w:rsidR="00986660" w:rsidRDefault="00986660">
      <w:pPr>
        <w:spacing w:line="240" w:lineRule="auto"/>
      </w:pPr>
    </w:p>
  </w:footnote>
  <w:footnote w:id="2">
    <w:p w14:paraId="1FCACD42" w14:textId="61EF4AE8" w:rsidR="006D0A32" w:rsidRDefault="006D0A32">
      <w:pPr>
        <w:pStyle w:val="Voetnoottekst"/>
      </w:pPr>
      <w:r w:rsidRPr="003D295A">
        <w:rPr>
          <w:rStyle w:val="Voetnootmarkering"/>
          <w:sz w:val="16"/>
          <w:szCs w:val="16"/>
        </w:rPr>
        <w:footnoteRef/>
      </w:r>
      <w:r w:rsidRPr="003D295A">
        <w:rPr>
          <w:sz w:val="16"/>
          <w:szCs w:val="16"/>
        </w:rPr>
        <w:t xml:space="preserve"> Leerlingen die tot een culturele minderheid behoren.</w:t>
      </w:r>
    </w:p>
  </w:footnote>
  <w:footnote w:id="3">
    <w:p w14:paraId="64EDC2D0" w14:textId="6AF10C87" w:rsidR="006D0A32" w:rsidRDefault="006D0A32" w:rsidP="00C159E0">
      <w:pPr>
        <w:pStyle w:val="Voetnoottekst"/>
      </w:pPr>
      <w:r w:rsidRPr="00A34A67">
        <w:rPr>
          <w:rStyle w:val="Voetnootmarkering"/>
          <w:sz w:val="16"/>
          <w:szCs w:val="16"/>
        </w:rPr>
        <w:footnoteRef/>
      </w:r>
      <w:r w:rsidRPr="00A34A67">
        <w:rPr>
          <w:sz w:val="16"/>
          <w:szCs w:val="16"/>
        </w:rPr>
        <w:t xml:space="preserve"> In het primair onderwijs is in artikel 6.15 van de cao PO vastgelegd dat voor het toekennen van een dergelijke toelage, instemming van de PGMR nodig is.</w:t>
      </w:r>
      <w:r w:rsidR="00DA6D70">
        <w:rPr>
          <w:sz w:val="16"/>
          <w:szCs w:val="16"/>
        </w:rPr>
        <w:t xml:space="preserve"> </w:t>
      </w:r>
      <w:r w:rsidR="00DA6D70" w:rsidRPr="00DA6D70">
        <w:rPr>
          <w:sz w:val="16"/>
          <w:szCs w:val="16"/>
        </w:rPr>
        <w:t xml:space="preserve">In het voortgezet onderwijs vindt </w:t>
      </w:r>
      <w:r w:rsidR="00DA6D70">
        <w:rPr>
          <w:sz w:val="16"/>
          <w:szCs w:val="16"/>
        </w:rPr>
        <w:t>de instemming</w:t>
      </w:r>
      <w:r w:rsidR="00DA6D70" w:rsidRPr="00DA6D70">
        <w:rPr>
          <w:sz w:val="16"/>
          <w:szCs w:val="16"/>
        </w:rPr>
        <w:t xml:space="preserve"> </w:t>
      </w:r>
      <w:r w:rsidR="00DA6D70">
        <w:rPr>
          <w:sz w:val="16"/>
          <w:szCs w:val="16"/>
        </w:rPr>
        <w:t xml:space="preserve">door de PMR </w:t>
      </w:r>
      <w:r w:rsidR="00DA6D70" w:rsidRPr="00DA6D70">
        <w:rPr>
          <w:sz w:val="16"/>
          <w:szCs w:val="16"/>
        </w:rPr>
        <w:t>plaats op basis van artikel 12, eerste lid, onderdeel g, van de Wet medezeggenschap op scholen (WMS).</w:t>
      </w:r>
      <w:r w:rsidR="00DA6D70" w:rsidRPr="00DA6D70">
        <w:t xml:space="preserve"> </w:t>
      </w:r>
      <w:r w:rsidR="00DA6D70" w:rsidRPr="00DA6D70">
        <w:rPr>
          <w:sz w:val="16"/>
          <w:szCs w:val="16"/>
        </w:rPr>
        <w:t>Voor VO geldt dat u de personeelsgeleding van de gemeenschappelijke medezeggenschap (PGMR) kunt betrekken als binnen uw organisatie meerdere vestigingen in aanmerking komen voo</w:t>
      </w:r>
      <w:r w:rsidR="00DA6D70">
        <w:rPr>
          <w:sz w:val="16"/>
          <w:szCs w:val="16"/>
        </w:rPr>
        <w:t xml:space="preserve">r de toelage en er sprake is van een gemeenschappelijk belang.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518" w:type="dxa"/>
      <w:tblLayout w:type="fixed"/>
      <w:tblCellMar>
        <w:left w:w="0" w:type="dxa"/>
        <w:right w:w="0" w:type="dxa"/>
      </w:tblCellMar>
      <w:tblLook w:val="0000" w:firstRow="0" w:lastRow="0" w:firstColumn="0" w:lastColumn="0" w:noHBand="0" w:noVBand="0"/>
    </w:tblPr>
    <w:tblGrid>
      <w:gridCol w:w="7518"/>
    </w:tblGrid>
    <w:tr w:rsidR="006D0A32" w14:paraId="097A8D31" w14:textId="77777777" w:rsidTr="006D2D53">
      <w:trPr>
        <w:trHeight w:hRule="exact" w:val="400"/>
      </w:trPr>
      <w:tc>
        <w:tcPr>
          <w:tcW w:w="7518" w:type="dxa"/>
          <w:shd w:val="clear" w:color="auto" w:fill="auto"/>
        </w:tcPr>
        <w:p w14:paraId="2985B4EC" w14:textId="77777777" w:rsidR="006D0A32" w:rsidRPr="00275984" w:rsidRDefault="006D0A32" w:rsidP="00BF4427">
          <w:pPr>
            <w:pStyle w:val="Huisstijl-Rubricering"/>
          </w:pPr>
        </w:p>
      </w:tc>
    </w:tr>
  </w:tbl>
  <w:p w14:paraId="3D8740E8" w14:textId="77777777" w:rsidR="006D0A32" w:rsidRPr="008211EF" w:rsidRDefault="006D0A32"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6D0A32" w14:paraId="3D43EFDD" w14:textId="77777777" w:rsidTr="003B528D">
      <w:tc>
        <w:tcPr>
          <w:tcW w:w="2160" w:type="dxa"/>
          <w:shd w:val="clear" w:color="auto" w:fill="auto"/>
        </w:tcPr>
        <w:p w14:paraId="08D1CF4A" w14:textId="77777777" w:rsidR="006D0A32" w:rsidRPr="002F71BB" w:rsidRDefault="006D0A32" w:rsidP="006C2093">
          <w:pPr>
            <w:rPr>
              <w:b/>
              <w:sz w:val="13"/>
              <w:szCs w:val="13"/>
            </w:rPr>
          </w:pPr>
          <w:r w:rsidRPr="0052042A">
            <w:rPr>
              <w:b/>
              <w:sz w:val="13"/>
              <w:szCs w:val="13"/>
            </w:rPr>
            <w:t>Onze referentie</w:t>
          </w:r>
        </w:p>
        <w:p w14:paraId="7409F68A" w14:textId="77777777" w:rsidR="006D0A32" w:rsidRPr="000407BB" w:rsidRDefault="006D0A32" w:rsidP="008F6AD7">
          <w:pPr>
            <w:spacing w:after="90" w:line="180" w:lineRule="exact"/>
            <w:rPr>
              <w:sz w:val="13"/>
              <w:szCs w:val="13"/>
            </w:rPr>
          </w:pPr>
          <w:r w:rsidRPr="000407BB">
            <w:rPr>
              <w:sz w:val="13"/>
              <w:szCs w:val="13"/>
            </w:rPr>
            <w:t xml:space="preserve"> </w:t>
          </w:r>
        </w:p>
      </w:tc>
    </w:tr>
    <w:tr w:rsidR="006D0A32" w14:paraId="5F056BD0" w14:textId="77777777" w:rsidTr="002F71BB">
      <w:trPr>
        <w:trHeight w:val="259"/>
      </w:trPr>
      <w:tc>
        <w:tcPr>
          <w:tcW w:w="2160" w:type="dxa"/>
          <w:shd w:val="clear" w:color="auto" w:fill="auto"/>
        </w:tcPr>
        <w:p w14:paraId="7255C221" w14:textId="77777777" w:rsidR="006D0A32" w:rsidRPr="002F71BB" w:rsidRDefault="006D0A32" w:rsidP="0049501A">
          <w:pPr>
            <w:spacing w:line="180" w:lineRule="exact"/>
            <w:rPr>
              <w:i/>
              <w:sz w:val="13"/>
              <w:szCs w:val="13"/>
            </w:rPr>
          </w:pPr>
        </w:p>
      </w:tc>
    </w:tr>
  </w:tbl>
  <w:p w14:paraId="6E060644" w14:textId="77777777" w:rsidR="006D0A32" w:rsidRPr="00217880" w:rsidRDefault="006D0A32"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737"/>
      <w:gridCol w:w="5156"/>
    </w:tblGrid>
    <w:tr w:rsidR="006D0A32" w14:paraId="2838C022" w14:textId="77777777" w:rsidTr="001377D4">
      <w:trPr>
        <w:trHeight w:val="2636"/>
      </w:trPr>
      <w:tc>
        <w:tcPr>
          <w:tcW w:w="737" w:type="dxa"/>
          <w:shd w:val="clear" w:color="auto" w:fill="auto"/>
        </w:tcPr>
        <w:p w14:paraId="42737171" w14:textId="77777777" w:rsidR="006D0A32" w:rsidRDefault="006D0A32" w:rsidP="0047126E">
          <w:pPr>
            <w:framePr w:w="6339" w:h="2750" w:hRule="exact" w:hSpace="181" w:wrap="around" w:vAnchor="page" w:hAnchor="page" w:x="5586" w:y="1"/>
            <w:spacing w:line="240" w:lineRule="auto"/>
          </w:pPr>
        </w:p>
      </w:tc>
      <w:tc>
        <w:tcPr>
          <w:tcW w:w="5156" w:type="dxa"/>
          <w:shd w:val="clear" w:color="auto" w:fill="auto"/>
        </w:tcPr>
        <w:p w14:paraId="61D3D297" w14:textId="77777777" w:rsidR="006D0A32" w:rsidRDefault="006D0A32" w:rsidP="0047126E">
          <w:pPr>
            <w:framePr w:w="3873" w:h="2625" w:hRule="exact" w:wrap="around" w:vAnchor="page" w:hAnchor="page" w:x="6323" w:y="1"/>
          </w:pPr>
          <w:r>
            <w:rPr>
              <w:noProof/>
            </w:rPr>
            <w:drawing>
              <wp:inline distT="0" distB="0" distL="0" distR="0" wp14:anchorId="4F2561AA" wp14:editId="6820A008">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153009"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1642E331" w14:textId="77777777" w:rsidR="006D0A32" w:rsidRDefault="006D0A32" w:rsidP="00D037A9"/>
        <w:p w14:paraId="1F129DB4" w14:textId="77777777" w:rsidR="006D0A32" w:rsidRDefault="006D0A32" w:rsidP="00082403"/>
      </w:tc>
    </w:tr>
  </w:tbl>
  <w:p w14:paraId="242FA59B" w14:textId="77777777" w:rsidR="006D0A32" w:rsidRDefault="006D0A32"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6D0A32" w14:paraId="7F2F24B6" w14:textId="77777777" w:rsidTr="0008539E">
      <w:trPr>
        <w:trHeight w:hRule="exact" w:val="572"/>
      </w:trPr>
      <w:tc>
        <w:tcPr>
          <w:tcW w:w="7520" w:type="dxa"/>
          <w:shd w:val="clear" w:color="auto" w:fill="auto"/>
        </w:tcPr>
        <w:p w14:paraId="52F0E933" w14:textId="77777777" w:rsidR="006D0A32" w:rsidRPr="00963440" w:rsidRDefault="006D0A32" w:rsidP="003B6D32">
          <w:pPr>
            <w:pStyle w:val="Huisstijl-Adres"/>
            <w:spacing w:after="0"/>
          </w:pPr>
          <w:r w:rsidRPr="009E3B07">
            <w:t>&gt;Retouradres </w:t>
          </w:r>
          <w:r>
            <w:t>Postbus 16375 2500 BJ Den Haag</w:t>
          </w:r>
          <w:r w:rsidRPr="009E3B07">
            <w:t xml:space="preserve"> </w:t>
          </w:r>
        </w:p>
      </w:tc>
    </w:tr>
    <w:tr w:rsidR="006D0A32" w14:paraId="790929B5" w14:textId="77777777" w:rsidTr="00E776C6">
      <w:trPr>
        <w:cantSplit/>
        <w:trHeight w:hRule="exact" w:val="238"/>
      </w:trPr>
      <w:tc>
        <w:tcPr>
          <w:tcW w:w="7520" w:type="dxa"/>
          <w:shd w:val="clear" w:color="auto" w:fill="auto"/>
        </w:tcPr>
        <w:p w14:paraId="4EA05C7E" w14:textId="77777777" w:rsidR="006D0A32" w:rsidRPr="00963440" w:rsidRDefault="006D0A32" w:rsidP="00963440"/>
      </w:tc>
    </w:tr>
    <w:tr w:rsidR="006D0A32" w14:paraId="4F1A253B" w14:textId="77777777" w:rsidTr="00E776C6">
      <w:trPr>
        <w:cantSplit/>
        <w:trHeight w:hRule="exact" w:val="1520"/>
      </w:trPr>
      <w:tc>
        <w:tcPr>
          <w:tcW w:w="7520" w:type="dxa"/>
          <w:shd w:val="clear" w:color="auto" w:fill="auto"/>
        </w:tcPr>
        <w:p w14:paraId="6F920015" w14:textId="77777777" w:rsidR="006D0A32" w:rsidRPr="00963440" w:rsidRDefault="006D0A32" w:rsidP="003B6D32"/>
      </w:tc>
    </w:tr>
    <w:tr w:rsidR="006D0A32" w14:paraId="254B79D8" w14:textId="77777777" w:rsidTr="00E776C6">
      <w:trPr>
        <w:trHeight w:hRule="exact" w:val="1077"/>
      </w:trPr>
      <w:tc>
        <w:tcPr>
          <w:tcW w:w="7520" w:type="dxa"/>
          <w:shd w:val="clear" w:color="auto" w:fill="auto"/>
        </w:tcPr>
        <w:p w14:paraId="39132F29" w14:textId="77777777" w:rsidR="006D0A32" w:rsidRDefault="006D0A32" w:rsidP="00892BA5">
          <w:pPr>
            <w:tabs>
              <w:tab w:val="left" w:pos="740"/>
            </w:tabs>
            <w:autoSpaceDE w:val="0"/>
            <w:autoSpaceDN w:val="0"/>
            <w:adjustRightInd w:val="0"/>
            <w:rPr>
              <w:rFonts w:cs="Verdana"/>
              <w:szCs w:val="18"/>
            </w:rPr>
          </w:pPr>
        </w:p>
        <w:p w14:paraId="300512DC" w14:textId="77777777" w:rsidR="006D0A32" w:rsidRDefault="006D0A32" w:rsidP="00596D5A">
          <w:pPr>
            <w:rPr>
              <w:rFonts w:cs="Verdana"/>
              <w:szCs w:val="18"/>
            </w:rPr>
          </w:pPr>
        </w:p>
        <w:p w14:paraId="4DB14907" w14:textId="77777777" w:rsidR="006D0A32" w:rsidRPr="00596D5A" w:rsidRDefault="006D0A32" w:rsidP="00596D5A">
          <w:pPr>
            <w:tabs>
              <w:tab w:val="left" w:pos="4965"/>
            </w:tabs>
            <w:rPr>
              <w:rFonts w:cs="Verdana"/>
              <w:szCs w:val="18"/>
            </w:rPr>
          </w:pPr>
          <w:r>
            <w:rPr>
              <w:rFonts w:cs="Verdana"/>
              <w:szCs w:val="18"/>
            </w:rPr>
            <w:tab/>
          </w:r>
        </w:p>
      </w:tc>
    </w:tr>
  </w:tbl>
  <w:p w14:paraId="5B8E2750" w14:textId="77777777" w:rsidR="006D0A32" w:rsidRDefault="006D0A32" w:rsidP="00BC4AE3">
    <w:pPr>
      <w:pStyle w:val="Koptekst"/>
    </w:pPr>
  </w:p>
  <w:p w14:paraId="77870BB7" w14:textId="77777777" w:rsidR="006D0A32" w:rsidRDefault="006D0A32" w:rsidP="00BC4AE3">
    <w:pPr>
      <w:pStyle w:val="Koptekst"/>
    </w:pPr>
  </w:p>
  <w:p w14:paraId="12D95BA7" w14:textId="77777777" w:rsidR="006D0A32" w:rsidRDefault="006D0A32" w:rsidP="00BC4AE3">
    <w:pPr>
      <w:pStyle w:val="Koptekst"/>
    </w:pPr>
  </w:p>
  <w:p w14:paraId="379DC5FF" w14:textId="77777777" w:rsidR="006D0A32" w:rsidRDefault="006D0A32" w:rsidP="00BC4AE3">
    <w:pPr>
      <w:pStyle w:val="Koptekst"/>
    </w:pPr>
  </w:p>
  <w:p w14:paraId="3AC1A78C" w14:textId="77777777" w:rsidR="006D0A32" w:rsidRDefault="006D0A32"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6465493"/>
    <w:multiLevelType w:val="hybridMultilevel"/>
    <w:tmpl w:val="F6F6C3A2"/>
    <w:lvl w:ilvl="0" w:tplc="66F8A09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120A4"/>
    <w:multiLevelType w:val="hybridMultilevel"/>
    <w:tmpl w:val="1D8E1FCE"/>
    <w:lvl w:ilvl="0" w:tplc="A07AD516">
      <w:start w:val="1"/>
      <w:numFmt w:val="bullet"/>
      <w:pStyle w:val="Lijstopsomteken"/>
      <w:lvlText w:val="•"/>
      <w:lvlJc w:val="left"/>
      <w:pPr>
        <w:tabs>
          <w:tab w:val="num" w:pos="227"/>
        </w:tabs>
        <w:ind w:left="227" w:hanging="227"/>
      </w:pPr>
      <w:rPr>
        <w:rFonts w:ascii="Verdana" w:hAnsi="Verdana" w:hint="default"/>
        <w:sz w:val="18"/>
        <w:szCs w:val="18"/>
      </w:rPr>
    </w:lvl>
    <w:lvl w:ilvl="1" w:tplc="3DB48B24" w:tentative="1">
      <w:start w:val="1"/>
      <w:numFmt w:val="bullet"/>
      <w:lvlText w:val="o"/>
      <w:lvlJc w:val="left"/>
      <w:pPr>
        <w:tabs>
          <w:tab w:val="num" w:pos="1440"/>
        </w:tabs>
        <w:ind w:left="1440" w:hanging="360"/>
      </w:pPr>
      <w:rPr>
        <w:rFonts w:ascii="Courier New" w:hAnsi="Courier New" w:cs="Courier New" w:hint="default"/>
      </w:rPr>
    </w:lvl>
    <w:lvl w:ilvl="2" w:tplc="84066E94" w:tentative="1">
      <w:start w:val="1"/>
      <w:numFmt w:val="bullet"/>
      <w:lvlText w:val=""/>
      <w:lvlJc w:val="left"/>
      <w:pPr>
        <w:tabs>
          <w:tab w:val="num" w:pos="2160"/>
        </w:tabs>
        <w:ind w:left="2160" w:hanging="360"/>
      </w:pPr>
      <w:rPr>
        <w:rFonts w:ascii="Wingdings" w:hAnsi="Wingdings" w:hint="default"/>
      </w:rPr>
    </w:lvl>
    <w:lvl w:ilvl="3" w:tplc="7CEC0DFC" w:tentative="1">
      <w:start w:val="1"/>
      <w:numFmt w:val="bullet"/>
      <w:lvlText w:val=""/>
      <w:lvlJc w:val="left"/>
      <w:pPr>
        <w:tabs>
          <w:tab w:val="num" w:pos="2880"/>
        </w:tabs>
        <w:ind w:left="2880" w:hanging="360"/>
      </w:pPr>
      <w:rPr>
        <w:rFonts w:ascii="Symbol" w:hAnsi="Symbol" w:hint="default"/>
      </w:rPr>
    </w:lvl>
    <w:lvl w:ilvl="4" w:tplc="B9DC9DE8" w:tentative="1">
      <w:start w:val="1"/>
      <w:numFmt w:val="bullet"/>
      <w:lvlText w:val="o"/>
      <w:lvlJc w:val="left"/>
      <w:pPr>
        <w:tabs>
          <w:tab w:val="num" w:pos="3600"/>
        </w:tabs>
        <w:ind w:left="3600" w:hanging="360"/>
      </w:pPr>
      <w:rPr>
        <w:rFonts w:ascii="Courier New" w:hAnsi="Courier New" w:cs="Courier New" w:hint="default"/>
      </w:rPr>
    </w:lvl>
    <w:lvl w:ilvl="5" w:tplc="723277E4" w:tentative="1">
      <w:start w:val="1"/>
      <w:numFmt w:val="bullet"/>
      <w:lvlText w:val=""/>
      <w:lvlJc w:val="left"/>
      <w:pPr>
        <w:tabs>
          <w:tab w:val="num" w:pos="4320"/>
        </w:tabs>
        <w:ind w:left="4320" w:hanging="360"/>
      </w:pPr>
      <w:rPr>
        <w:rFonts w:ascii="Wingdings" w:hAnsi="Wingdings" w:hint="default"/>
      </w:rPr>
    </w:lvl>
    <w:lvl w:ilvl="6" w:tplc="EEB42C52" w:tentative="1">
      <w:start w:val="1"/>
      <w:numFmt w:val="bullet"/>
      <w:lvlText w:val=""/>
      <w:lvlJc w:val="left"/>
      <w:pPr>
        <w:tabs>
          <w:tab w:val="num" w:pos="5040"/>
        </w:tabs>
        <w:ind w:left="5040" w:hanging="360"/>
      </w:pPr>
      <w:rPr>
        <w:rFonts w:ascii="Symbol" w:hAnsi="Symbol" w:hint="default"/>
      </w:rPr>
    </w:lvl>
    <w:lvl w:ilvl="7" w:tplc="9B4C3994" w:tentative="1">
      <w:start w:val="1"/>
      <w:numFmt w:val="bullet"/>
      <w:lvlText w:val="o"/>
      <w:lvlJc w:val="left"/>
      <w:pPr>
        <w:tabs>
          <w:tab w:val="num" w:pos="5760"/>
        </w:tabs>
        <w:ind w:left="5760" w:hanging="360"/>
      </w:pPr>
      <w:rPr>
        <w:rFonts w:ascii="Courier New" w:hAnsi="Courier New" w:cs="Courier New" w:hint="default"/>
      </w:rPr>
    </w:lvl>
    <w:lvl w:ilvl="8" w:tplc="55AABE5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55FEF"/>
    <w:multiLevelType w:val="hybridMultilevel"/>
    <w:tmpl w:val="50F0923E"/>
    <w:lvl w:ilvl="0" w:tplc="2F60DE5A">
      <w:start w:val="1"/>
      <w:numFmt w:val="bullet"/>
      <w:pStyle w:val="Lijstopsomteken2"/>
      <w:lvlText w:val="–"/>
      <w:lvlJc w:val="left"/>
      <w:pPr>
        <w:tabs>
          <w:tab w:val="num" w:pos="227"/>
        </w:tabs>
        <w:ind w:left="227" w:firstLine="0"/>
      </w:pPr>
      <w:rPr>
        <w:rFonts w:ascii="Verdana" w:hAnsi="Verdana" w:hint="default"/>
      </w:rPr>
    </w:lvl>
    <w:lvl w:ilvl="1" w:tplc="BDDC237A" w:tentative="1">
      <w:start w:val="1"/>
      <w:numFmt w:val="bullet"/>
      <w:lvlText w:val="o"/>
      <w:lvlJc w:val="left"/>
      <w:pPr>
        <w:tabs>
          <w:tab w:val="num" w:pos="1440"/>
        </w:tabs>
        <w:ind w:left="1440" w:hanging="360"/>
      </w:pPr>
      <w:rPr>
        <w:rFonts w:ascii="Courier New" w:hAnsi="Courier New" w:cs="Courier New" w:hint="default"/>
      </w:rPr>
    </w:lvl>
    <w:lvl w:ilvl="2" w:tplc="557A9CE8" w:tentative="1">
      <w:start w:val="1"/>
      <w:numFmt w:val="bullet"/>
      <w:lvlText w:val=""/>
      <w:lvlJc w:val="left"/>
      <w:pPr>
        <w:tabs>
          <w:tab w:val="num" w:pos="2160"/>
        </w:tabs>
        <w:ind w:left="2160" w:hanging="360"/>
      </w:pPr>
      <w:rPr>
        <w:rFonts w:ascii="Wingdings" w:hAnsi="Wingdings" w:hint="default"/>
      </w:rPr>
    </w:lvl>
    <w:lvl w:ilvl="3" w:tplc="20D029FC" w:tentative="1">
      <w:start w:val="1"/>
      <w:numFmt w:val="bullet"/>
      <w:lvlText w:val=""/>
      <w:lvlJc w:val="left"/>
      <w:pPr>
        <w:tabs>
          <w:tab w:val="num" w:pos="2880"/>
        </w:tabs>
        <w:ind w:left="2880" w:hanging="360"/>
      </w:pPr>
      <w:rPr>
        <w:rFonts w:ascii="Symbol" w:hAnsi="Symbol" w:hint="default"/>
      </w:rPr>
    </w:lvl>
    <w:lvl w:ilvl="4" w:tplc="05A29100" w:tentative="1">
      <w:start w:val="1"/>
      <w:numFmt w:val="bullet"/>
      <w:lvlText w:val="o"/>
      <w:lvlJc w:val="left"/>
      <w:pPr>
        <w:tabs>
          <w:tab w:val="num" w:pos="3600"/>
        </w:tabs>
        <w:ind w:left="3600" w:hanging="360"/>
      </w:pPr>
      <w:rPr>
        <w:rFonts w:ascii="Courier New" w:hAnsi="Courier New" w:cs="Courier New" w:hint="default"/>
      </w:rPr>
    </w:lvl>
    <w:lvl w:ilvl="5" w:tplc="30CEDB16" w:tentative="1">
      <w:start w:val="1"/>
      <w:numFmt w:val="bullet"/>
      <w:lvlText w:val=""/>
      <w:lvlJc w:val="left"/>
      <w:pPr>
        <w:tabs>
          <w:tab w:val="num" w:pos="4320"/>
        </w:tabs>
        <w:ind w:left="4320" w:hanging="360"/>
      </w:pPr>
      <w:rPr>
        <w:rFonts w:ascii="Wingdings" w:hAnsi="Wingdings" w:hint="default"/>
      </w:rPr>
    </w:lvl>
    <w:lvl w:ilvl="6" w:tplc="7BC0E750" w:tentative="1">
      <w:start w:val="1"/>
      <w:numFmt w:val="bullet"/>
      <w:lvlText w:val=""/>
      <w:lvlJc w:val="left"/>
      <w:pPr>
        <w:tabs>
          <w:tab w:val="num" w:pos="5040"/>
        </w:tabs>
        <w:ind w:left="5040" w:hanging="360"/>
      </w:pPr>
      <w:rPr>
        <w:rFonts w:ascii="Symbol" w:hAnsi="Symbol" w:hint="default"/>
      </w:rPr>
    </w:lvl>
    <w:lvl w:ilvl="7" w:tplc="7B5E37BC" w:tentative="1">
      <w:start w:val="1"/>
      <w:numFmt w:val="bullet"/>
      <w:lvlText w:val="o"/>
      <w:lvlJc w:val="left"/>
      <w:pPr>
        <w:tabs>
          <w:tab w:val="num" w:pos="5760"/>
        </w:tabs>
        <w:ind w:left="5760" w:hanging="360"/>
      </w:pPr>
      <w:rPr>
        <w:rFonts w:ascii="Courier New" w:hAnsi="Courier New" w:cs="Courier New" w:hint="default"/>
      </w:rPr>
    </w:lvl>
    <w:lvl w:ilvl="8" w:tplc="83FE0A8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9D69B6"/>
    <w:multiLevelType w:val="hybridMultilevel"/>
    <w:tmpl w:val="D9A8843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5"/>
  </w:num>
  <w:num w:numId="14">
    <w:abstractNumId w:val="13"/>
  </w:num>
  <w:num w:numId="15">
    <w:abstractNumId w:val="9"/>
  </w:num>
  <w:num w:numId="1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7C7"/>
    <w:rsid w:val="00002A70"/>
    <w:rsid w:val="00003185"/>
    <w:rsid w:val="00006C55"/>
    <w:rsid w:val="0000753D"/>
    <w:rsid w:val="00013862"/>
    <w:rsid w:val="00014599"/>
    <w:rsid w:val="00016012"/>
    <w:rsid w:val="0001797E"/>
    <w:rsid w:val="00020189"/>
    <w:rsid w:val="00020EE4"/>
    <w:rsid w:val="00020FCB"/>
    <w:rsid w:val="000217E8"/>
    <w:rsid w:val="00023E9A"/>
    <w:rsid w:val="00025A42"/>
    <w:rsid w:val="00033CDD"/>
    <w:rsid w:val="00034A84"/>
    <w:rsid w:val="00034D28"/>
    <w:rsid w:val="00035E67"/>
    <w:rsid w:val="000366F3"/>
    <w:rsid w:val="000407BB"/>
    <w:rsid w:val="0005447D"/>
    <w:rsid w:val="000546DE"/>
    <w:rsid w:val="0006024D"/>
    <w:rsid w:val="0006031E"/>
    <w:rsid w:val="00062055"/>
    <w:rsid w:val="00066BD0"/>
    <w:rsid w:val="00071F28"/>
    <w:rsid w:val="00074079"/>
    <w:rsid w:val="000757F6"/>
    <w:rsid w:val="000765B6"/>
    <w:rsid w:val="0008058A"/>
    <w:rsid w:val="00082403"/>
    <w:rsid w:val="0008289C"/>
    <w:rsid w:val="0008539E"/>
    <w:rsid w:val="00085400"/>
    <w:rsid w:val="000903E5"/>
    <w:rsid w:val="00092799"/>
    <w:rsid w:val="00092A99"/>
    <w:rsid w:val="00092C5F"/>
    <w:rsid w:val="00093ABC"/>
    <w:rsid w:val="0009614E"/>
    <w:rsid w:val="00096680"/>
    <w:rsid w:val="000A0F36"/>
    <w:rsid w:val="000A174A"/>
    <w:rsid w:val="000A1818"/>
    <w:rsid w:val="000A2F33"/>
    <w:rsid w:val="000A3E0A"/>
    <w:rsid w:val="000A65AC"/>
    <w:rsid w:val="000A749B"/>
    <w:rsid w:val="000B7281"/>
    <w:rsid w:val="000B7FAB"/>
    <w:rsid w:val="000C1BA1"/>
    <w:rsid w:val="000C3EA9"/>
    <w:rsid w:val="000C46FA"/>
    <w:rsid w:val="000C4A32"/>
    <w:rsid w:val="000C65BB"/>
    <w:rsid w:val="000C7119"/>
    <w:rsid w:val="000D0225"/>
    <w:rsid w:val="000D6399"/>
    <w:rsid w:val="000E5886"/>
    <w:rsid w:val="000E7895"/>
    <w:rsid w:val="000E7AB9"/>
    <w:rsid w:val="000F161D"/>
    <w:rsid w:val="000F1B4E"/>
    <w:rsid w:val="000F1FFF"/>
    <w:rsid w:val="00100203"/>
    <w:rsid w:val="00104B4D"/>
    <w:rsid w:val="001177B4"/>
    <w:rsid w:val="00122CF9"/>
    <w:rsid w:val="00123704"/>
    <w:rsid w:val="001270C7"/>
    <w:rsid w:val="00132540"/>
    <w:rsid w:val="001377D4"/>
    <w:rsid w:val="00141503"/>
    <w:rsid w:val="00142E41"/>
    <w:rsid w:val="001475E9"/>
    <w:rsid w:val="0014786A"/>
    <w:rsid w:val="00151402"/>
    <w:rsid w:val="001516A4"/>
    <w:rsid w:val="00151E5F"/>
    <w:rsid w:val="00153BD0"/>
    <w:rsid w:val="001569AB"/>
    <w:rsid w:val="0015772C"/>
    <w:rsid w:val="00164D63"/>
    <w:rsid w:val="0016725C"/>
    <w:rsid w:val="00167DE5"/>
    <w:rsid w:val="0017008F"/>
    <w:rsid w:val="001726F3"/>
    <w:rsid w:val="00173C51"/>
    <w:rsid w:val="001740B9"/>
    <w:rsid w:val="00174734"/>
    <w:rsid w:val="00174CC2"/>
    <w:rsid w:val="00176CC6"/>
    <w:rsid w:val="00177B41"/>
    <w:rsid w:val="0018193C"/>
    <w:rsid w:val="00181BE4"/>
    <w:rsid w:val="0018496F"/>
    <w:rsid w:val="00184B30"/>
    <w:rsid w:val="00185576"/>
    <w:rsid w:val="00185951"/>
    <w:rsid w:val="001923E9"/>
    <w:rsid w:val="00194A00"/>
    <w:rsid w:val="00196B8B"/>
    <w:rsid w:val="001A0BFA"/>
    <w:rsid w:val="001A1608"/>
    <w:rsid w:val="001A2BEA"/>
    <w:rsid w:val="001A325F"/>
    <w:rsid w:val="001A6D93"/>
    <w:rsid w:val="001B2BBA"/>
    <w:rsid w:val="001B2C83"/>
    <w:rsid w:val="001B35FA"/>
    <w:rsid w:val="001B784A"/>
    <w:rsid w:val="001C006F"/>
    <w:rsid w:val="001C0CD5"/>
    <w:rsid w:val="001C32EC"/>
    <w:rsid w:val="001C38BD"/>
    <w:rsid w:val="001C4605"/>
    <w:rsid w:val="001C4D5A"/>
    <w:rsid w:val="001E0256"/>
    <w:rsid w:val="001E34C6"/>
    <w:rsid w:val="001E523B"/>
    <w:rsid w:val="001E5581"/>
    <w:rsid w:val="001F0D88"/>
    <w:rsid w:val="001F3C70"/>
    <w:rsid w:val="00200D88"/>
    <w:rsid w:val="00201C09"/>
    <w:rsid w:val="00201F68"/>
    <w:rsid w:val="00210BA3"/>
    <w:rsid w:val="00212F2A"/>
    <w:rsid w:val="00214F2B"/>
    <w:rsid w:val="00215D8B"/>
    <w:rsid w:val="00217880"/>
    <w:rsid w:val="00222D66"/>
    <w:rsid w:val="0022432C"/>
    <w:rsid w:val="0022441A"/>
    <w:rsid w:val="00224A8A"/>
    <w:rsid w:val="002309A8"/>
    <w:rsid w:val="00236CBA"/>
    <w:rsid w:val="00236CFE"/>
    <w:rsid w:val="002428E3"/>
    <w:rsid w:val="0024430A"/>
    <w:rsid w:val="00245FF7"/>
    <w:rsid w:val="00253B65"/>
    <w:rsid w:val="0026060B"/>
    <w:rsid w:val="00260BAF"/>
    <w:rsid w:val="002610A6"/>
    <w:rsid w:val="00263FD6"/>
    <w:rsid w:val="002650F7"/>
    <w:rsid w:val="0026686B"/>
    <w:rsid w:val="00273F3B"/>
    <w:rsid w:val="00274DB7"/>
    <w:rsid w:val="00275984"/>
    <w:rsid w:val="00276199"/>
    <w:rsid w:val="002768F3"/>
    <w:rsid w:val="00276DA4"/>
    <w:rsid w:val="00280F74"/>
    <w:rsid w:val="00286998"/>
    <w:rsid w:val="00291AB7"/>
    <w:rsid w:val="0029422B"/>
    <w:rsid w:val="00294DCB"/>
    <w:rsid w:val="002A06CE"/>
    <w:rsid w:val="002A28B6"/>
    <w:rsid w:val="002A37B5"/>
    <w:rsid w:val="002A3832"/>
    <w:rsid w:val="002A6722"/>
    <w:rsid w:val="002B153C"/>
    <w:rsid w:val="002B1E0D"/>
    <w:rsid w:val="002B3619"/>
    <w:rsid w:val="002B52FC"/>
    <w:rsid w:val="002C26D0"/>
    <w:rsid w:val="002C2830"/>
    <w:rsid w:val="002C3AD3"/>
    <w:rsid w:val="002C3CE0"/>
    <w:rsid w:val="002C40AF"/>
    <w:rsid w:val="002D001A"/>
    <w:rsid w:val="002D28E2"/>
    <w:rsid w:val="002D317B"/>
    <w:rsid w:val="002D3587"/>
    <w:rsid w:val="002D3F4E"/>
    <w:rsid w:val="002D502D"/>
    <w:rsid w:val="002D6C72"/>
    <w:rsid w:val="002E0F69"/>
    <w:rsid w:val="002E1572"/>
    <w:rsid w:val="002E2142"/>
    <w:rsid w:val="002E2DA3"/>
    <w:rsid w:val="002E4CF2"/>
    <w:rsid w:val="002E582F"/>
    <w:rsid w:val="002E6FC0"/>
    <w:rsid w:val="002F258D"/>
    <w:rsid w:val="002F3F37"/>
    <w:rsid w:val="002F493B"/>
    <w:rsid w:val="002F4ED5"/>
    <w:rsid w:val="002F5147"/>
    <w:rsid w:val="002F5A0B"/>
    <w:rsid w:val="002F71BB"/>
    <w:rsid w:val="002F7ABD"/>
    <w:rsid w:val="003051F1"/>
    <w:rsid w:val="00307B3C"/>
    <w:rsid w:val="00310EF2"/>
    <w:rsid w:val="003115A6"/>
    <w:rsid w:val="00312597"/>
    <w:rsid w:val="003151C1"/>
    <w:rsid w:val="00320AE2"/>
    <w:rsid w:val="00322836"/>
    <w:rsid w:val="00325BD4"/>
    <w:rsid w:val="00334154"/>
    <w:rsid w:val="003341D0"/>
    <w:rsid w:val="003347BB"/>
    <w:rsid w:val="003372C4"/>
    <w:rsid w:val="00341FA0"/>
    <w:rsid w:val="00342374"/>
    <w:rsid w:val="00344F3D"/>
    <w:rsid w:val="00345299"/>
    <w:rsid w:val="00345F78"/>
    <w:rsid w:val="0034636A"/>
    <w:rsid w:val="00351A8D"/>
    <w:rsid w:val="003526BB"/>
    <w:rsid w:val="00352BCF"/>
    <w:rsid w:val="00353932"/>
    <w:rsid w:val="0035464B"/>
    <w:rsid w:val="00361A56"/>
    <w:rsid w:val="0036252A"/>
    <w:rsid w:val="00364D9D"/>
    <w:rsid w:val="00371048"/>
    <w:rsid w:val="0037396C"/>
    <w:rsid w:val="0037421D"/>
    <w:rsid w:val="00376093"/>
    <w:rsid w:val="0037715E"/>
    <w:rsid w:val="00383DA1"/>
    <w:rsid w:val="00385F30"/>
    <w:rsid w:val="00387600"/>
    <w:rsid w:val="00393696"/>
    <w:rsid w:val="00393963"/>
    <w:rsid w:val="00395575"/>
    <w:rsid w:val="00395672"/>
    <w:rsid w:val="00395F65"/>
    <w:rsid w:val="003A06C8"/>
    <w:rsid w:val="003A0D7C"/>
    <w:rsid w:val="003A7160"/>
    <w:rsid w:val="003B0155"/>
    <w:rsid w:val="003B4551"/>
    <w:rsid w:val="003B528D"/>
    <w:rsid w:val="003B6D32"/>
    <w:rsid w:val="003B7EE7"/>
    <w:rsid w:val="003C2CCB"/>
    <w:rsid w:val="003C4A1C"/>
    <w:rsid w:val="003C5BCB"/>
    <w:rsid w:val="003D295A"/>
    <w:rsid w:val="003D39EC"/>
    <w:rsid w:val="003D40EA"/>
    <w:rsid w:val="003E149B"/>
    <w:rsid w:val="003E3DD5"/>
    <w:rsid w:val="003F07C6"/>
    <w:rsid w:val="003F1F6B"/>
    <w:rsid w:val="003F3757"/>
    <w:rsid w:val="003F44B7"/>
    <w:rsid w:val="003F573F"/>
    <w:rsid w:val="004008E9"/>
    <w:rsid w:val="00407991"/>
    <w:rsid w:val="0041019E"/>
    <w:rsid w:val="00413D48"/>
    <w:rsid w:val="00416B9A"/>
    <w:rsid w:val="00423413"/>
    <w:rsid w:val="00424A60"/>
    <w:rsid w:val="00434500"/>
    <w:rsid w:val="00441AC2"/>
    <w:rsid w:val="0044249B"/>
    <w:rsid w:val="004425A7"/>
    <w:rsid w:val="0044605E"/>
    <w:rsid w:val="0045023C"/>
    <w:rsid w:val="00451A5B"/>
    <w:rsid w:val="00452BCD"/>
    <w:rsid w:val="00452CEA"/>
    <w:rsid w:val="00456FEC"/>
    <w:rsid w:val="0046213E"/>
    <w:rsid w:val="00463A63"/>
    <w:rsid w:val="0046527C"/>
    <w:rsid w:val="00465B52"/>
    <w:rsid w:val="0046708E"/>
    <w:rsid w:val="00467D61"/>
    <w:rsid w:val="0047126E"/>
    <w:rsid w:val="004722BE"/>
    <w:rsid w:val="00472A65"/>
    <w:rsid w:val="00474463"/>
    <w:rsid w:val="00474B75"/>
    <w:rsid w:val="00483ECA"/>
    <w:rsid w:val="00483F0B"/>
    <w:rsid w:val="0049501A"/>
    <w:rsid w:val="00496319"/>
    <w:rsid w:val="0049657E"/>
    <w:rsid w:val="00497279"/>
    <w:rsid w:val="004A010B"/>
    <w:rsid w:val="004A3186"/>
    <w:rsid w:val="004A419C"/>
    <w:rsid w:val="004A670A"/>
    <w:rsid w:val="004B5465"/>
    <w:rsid w:val="004B6487"/>
    <w:rsid w:val="004B70F0"/>
    <w:rsid w:val="004C0035"/>
    <w:rsid w:val="004C1299"/>
    <w:rsid w:val="004C7751"/>
    <w:rsid w:val="004C7E1D"/>
    <w:rsid w:val="004D065C"/>
    <w:rsid w:val="004D1684"/>
    <w:rsid w:val="004D33FE"/>
    <w:rsid w:val="004D3722"/>
    <w:rsid w:val="004D373A"/>
    <w:rsid w:val="004D39A8"/>
    <w:rsid w:val="004D4703"/>
    <w:rsid w:val="004D505E"/>
    <w:rsid w:val="004D67E8"/>
    <w:rsid w:val="004D72CA"/>
    <w:rsid w:val="004E2242"/>
    <w:rsid w:val="004F0F6D"/>
    <w:rsid w:val="004F2483"/>
    <w:rsid w:val="004F3EF3"/>
    <w:rsid w:val="004F42FF"/>
    <w:rsid w:val="004F44C2"/>
    <w:rsid w:val="00505262"/>
    <w:rsid w:val="005107B1"/>
    <w:rsid w:val="00512D8E"/>
    <w:rsid w:val="00516022"/>
    <w:rsid w:val="0052042A"/>
    <w:rsid w:val="00521CEE"/>
    <w:rsid w:val="00527BD4"/>
    <w:rsid w:val="00530C1C"/>
    <w:rsid w:val="00533061"/>
    <w:rsid w:val="00533FA1"/>
    <w:rsid w:val="00534C77"/>
    <w:rsid w:val="005403C8"/>
    <w:rsid w:val="00541AD9"/>
    <w:rsid w:val="005429DC"/>
    <w:rsid w:val="005565F9"/>
    <w:rsid w:val="00556757"/>
    <w:rsid w:val="005639D2"/>
    <w:rsid w:val="00565739"/>
    <w:rsid w:val="00567339"/>
    <w:rsid w:val="00573041"/>
    <w:rsid w:val="00575B80"/>
    <w:rsid w:val="00577559"/>
    <w:rsid w:val="00577C7E"/>
    <w:rsid w:val="005819CE"/>
    <w:rsid w:val="0058298D"/>
    <w:rsid w:val="00584168"/>
    <w:rsid w:val="00590595"/>
    <w:rsid w:val="00593C2B"/>
    <w:rsid w:val="00595231"/>
    <w:rsid w:val="00595CBB"/>
    <w:rsid w:val="00596166"/>
    <w:rsid w:val="00596D5A"/>
    <w:rsid w:val="00597F64"/>
    <w:rsid w:val="005A1AF5"/>
    <w:rsid w:val="005A207F"/>
    <w:rsid w:val="005A2F35"/>
    <w:rsid w:val="005A6F41"/>
    <w:rsid w:val="005A7512"/>
    <w:rsid w:val="005B1DB0"/>
    <w:rsid w:val="005B3441"/>
    <w:rsid w:val="005B463E"/>
    <w:rsid w:val="005B4B79"/>
    <w:rsid w:val="005B4FAC"/>
    <w:rsid w:val="005B5D8B"/>
    <w:rsid w:val="005C34E1"/>
    <w:rsid w:val="005C3FE0"/>
    <w:rsid w:val="005C4C82"/>
    <w:rsid w:val="005C740C"/>
    <w:rsid w:val="005D46A3"/>
    <w:rsid w:val="005D625B"/>
    <w:rsid w:val="005E06DF"/>
    <w:rsid w:val="005E3322"/>
    <w:rsid w:val="005E436C"/>
    <w:rsid w:val="005E64E2"/>
    <w:rsid w:val="005F0738"/>
    <w:rsid w:val="005F2FA9"/>
    <w:rsid w:val="005F62D3"/>
    <w:rsid w:val="005F678F"/>
    <w:rsid w:val="005F6D11"/>
    <w:rsid w:val="00600CF0"/>
    <w:rsid w:val="006048F4"/>
    <w:rsid w:val="0060660A"/>
    <w:rsid w:val="006079D3"/>
    <w:rsid w:val="00610A24"/>
    <w:rsid w:val="00613B1D"/>
    <w:rsid w:val="00617311"/>
    <w:rsid w:val="0061786D"/>
    <w:rsid w:val="00617A44"/>
    <w:rsid w:val="006202B6"/>
    <w:rsid w:val="00623CB2"/>
    <w:rsid w:val="00625CD0"/>
    <w:rsid w:val="0062627D"/>
    <w:rsid w:val="00626F5F"/>
    <w:rsid w:val="00627432"/>
    <w:rsid w:val="006309EE"/>
    <w:rsid w:val="00634162"/>
    <w:rsid w:val="00635031"/>
    <w:rsid w:val="00636218"/>
    <w:rsid w:val="0064192A"/>
    <w:rsid w:val="00642768"/>
    <w:rsid w:val="006448E4"/>
    <w:rsid w:val="00645414"/>
    <w:rsid w:val="00650C9D"/>
    <w:rsid w:val="0065244E"/>
    <w:rsid w:val="006534D0"/>
    <w:rsid w:val="00653606"/>
    <w:rsid w:val="006610E9"/>
    <w:rsid w:val="00661591"/>
    <w:rsid w:val="00662A78"/>
    <w:rsid w:val="00663187"/>
    <w:rsid w:val="0066632F"/>
    <w:rsid w:val="00674A89"/>
    <w:rsid w:val="00674F3D"/>
    <w:rsid w:val="006823A8"/>
    <w:rsid w:val="00682E02"/>
    <w:rsid w:val="0068461A"/>
    <w:rsid w:val="00685545"/>
    <w:rsid w:val="00686287"/>
    <w:rsid w:val="006864B3"/>
    <w:rsid w:val="00686ABF"/>
    <w:rsid w:val="00691C55"/>
    <w:rsid w:val="00692BA9"/>
    <w:rsid w:val="00692C30"/>
    <w:rsid w:val="00692D64"/>
    <w:rsid w:val="006A10F8"/>
    <w:rsid w:val="006A2100"/>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0A32"/>
    <w:rsid w:val="006D1016"/>
    <w:rsid w:val="006D17F2"/>
    <w:rsid w:val="006D2D53"/>
    <w:rsid w:val="006D3A66"/>
    <w:rsid w:val="006E1515"/>
    <w:rsid w:val="006E3546"/>
    <w:rsid w:val="006E3FA9"/>
    <w:rsid w:val="006E7D82"/>
    <w:rsid w:val="006F038F"/>
    <w:rsid w:val="006F0F93"/>
    <w:rsid w:val="006F273B"/>
    <w:rsid w:val="006F31F2"/>
    <w:rsid w:val="00704845"/>
    <w:rsid w:val="00706AB3"/>
    <w:rsid w:val="00714DC5"/>
    <w:rsid w:val="00715237"/>
    <w:rsid w:val="007174F4"/>
    <w:rsid w:val="00721D2E"/>
    <w:rsid w:val="007242CC"/>
    <w:rsid w:val="00724A8B"/>
    <w:rsid w:val="007254A5"/>
    <w:rsid w:val="00725748"/>
    <w:rsid w:val="00727AAC"/>
    <w:rsid w:val="00735D88"/>
    <w:rsid w:val="0073720D"/>
    <w:rsid w:val="00737507"/>
    <w:rsid w:val="00740712"/>
    <w:rsid w:val="00741309"/>
    <w:rsid w:val="00742AB9"/>
    <w:rsid w:val="00751A6A"/>
    <w:rsid w:val="00754FBF"/>
    <w:rsid w:val="007615AC"/>
    <w:rsid w:val="00764585"/>
    <w:rsid w:val="00765ADA"/>
    <w:rsid w:val="007661C9"/>
    <w:rsid w:val="00767FEF"/>
    <w:rsid w:val="007709EF"/>
    <w:rsid w:val="00775640"/>
    <w:rsid w:val="00777D86"/>
    <w:rsid w:val="00783559"/>
    <w:rsid w:val="00784025"/>
    <w:rsid w:val="007846ED"/>
    <w:rsid w:val="00784A7F"/>
    <w:rsid w:val="00785C3B"/>
    <w:rsid w:val="00797AA5"/>
    <w:rsid w:val="007A0101"/>
    <w:rsid w:val="007A26BD"/>
    <w:rsid w:val="007A4105"/>
    <w:rsid w:val="007A451D"/>
    <w:rsid w:val="007A4F0E"/>
    <w:rsid w:val="007A514C"/>
    <w:rsid w:val="007B0D8E"/>
    <w:rsid w:val="007B3885"/>
    <w:rsid w:val="007B4503"/>
    <w:rsid w:val="007C03C9"/>
    <w:rsid w:val="007C16D8"/>
    <w:rsid w:val="007C406E"/>
    <w:rsid w:val="007C5183"/>
    <w:rsid w:val="007C7573"/>
    <w:rsid w:val="007E14E4"/>
    <w:rsid w:val="007E2B20"/>
    <w:rsid w:val="007E41BF"/>
    <w:rsid w:val="007F5331"/>
    <w:rsid w:val="007F7207"/>
    <w:rsid w:val="0080052F"/>
    <w:rsid w:val="00800CCA"/>
    <w:rsid w:val="008020F2"/>
    <w:rsid w:val="00806120"/>
    <w:rsid w:val="00806BD5"/>
    <w:rsid w:val="00810C93"/>
    <w:rsid w:val="00812028"/>
    <w:rsid w:val="00812DD8"/>
    <w:rsid w:val="00813082"/>
    <w:rsid w:val="00813527"/>
    <w:rsid w:val="00814120"/>
    <w:rsid w:val="00814A4D"/>
    <w:rsid w:val="00814D03"/>
    <w:rsid w:val="00815C7E"/>
    <w:rsid w:val="00816556"/>
    <w:rsid w:val="00816942"/>
    <w:rsid w:val="00821114"/>
    <w:rsid w:val="008211EF"/>
    <w:rsid w:val="00821FC1"/>
    <w:rsid w:val="008267CC"/>
    <w:rsid w:val="0083178B"/>
    <w:rsid w:val="008325BD"/>
    <w:rsid w:val="00833695"/>
    <w:rsid w:val="008336B7"/>
    <w:rsid w:val="00833A8E"/>
    <w:rsid w:val="0084255A"/>
    <w:rsid w:val="00842CD8"/>
    <w:rsid w:val="008431FA"/>
    <w:rsid w:val="00850D89"/>
    <w:rsid w:val="008547BA"/>
    <w:rsid w:val="008553C7"/>
    <w:rsid w:val="00856A5E"/>
    <w:rsid w:val="00857603"/>
    <w:rsid w:val="00857FEB"/>
    <w:rsid w:val="008601AF"/>
    <w:rsid w:val="00864138"/>
    <w:rsid w:val="00872271"/>
    <w:rsid w:val="008731F6"/>
    <w:rsid w:val="00874982"/>
    <w:rsid w:val="008762B6"/>
    <w:rsid w:val="00883137"/>
    <w:rsid w:val="00892BA5"/>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C6588"/>
    <w:rsid w:val="008D1583"/>
    <w:rsid w:val="008D7D13"/>
    <w:rsid w:val="008E0B3F"/>
    <w:rsid w:val="008E1341"/>
    <w:rsid w:val="008E49AD"/>
    <w:rsid w:val="008E698E"/>
    <w:rsid w:val="008F123F"/>
    <w:rsid w:val="008F2584"/>
    <w:rsid w:val="008F3246"/>
    <w:rsid w:val="008F3C1B"/>
    <w:rsid w:val="008F508C"/>
    <w:rsid w:val="008F6AD7"/>
    <w:rsid w:val="00901E38"/>
    <w:rsid w:val="0090271B"/>
    <w:rsid w:val="00910642"/>
    <w:rsid w:val="0091071C"/>
    <w:rsid w:val="00910DDF"/>
    <w:rsid w:val="009112BE"/>
    <w:rsid w:val="00920B17"/>
    <w:rsid w:val="00921861"/>
    <w:rsid w:val="00924639"/>
    <w:rsid w:val="0092611E"/>
    <w:rsid w:val="00926F1F"/>
    <w:rsid w:val="00926F4B"/>
    <w:rsid w:val="00930B13"/>
    <w:rsid w:val="009311C8"/>
    <w:rsid w:val="0093199F"/>
    <w:rsid w:val="00933376"/>
    <w:rsid w:val="00933A2F"/>
    <w:rsid w:val="00933C06"/>
    <w:rsid w:val="0094000D"/>
    <w:rsid w:val="00940206"/>
    <w:rsid w:val="00941B16"/>
    <w:rsid w:val="00941B8C"/>
    <w:rsid w:val="00946703"/>
    <w:rsid w:val="009528B2"/>
    <w:rsid w:val="00954480"/>
    <w:rsid w:val="009607C4"/>
    <w:rsid w:val="00962985"/>
    <w:rsid w:val="00963440"/>
    <w:rsid w:val="009634AC"/>
    <w:rsid w:val="00966E67"/>
    <w:rsid w:val="009716D8"/>
    <w:rsid w:val="009718F9"/>
    <w:rsid w:val="009724E4"/>
    <w:rsid w:val="00972FB9"/>
    <w:rsid w:val="00975112"/>
    <w:rsid w:val="009812EB"/>
    <w:rsid w:val="00981768"/>
    <w:rsid w:val="009838BB"/>
    <w:rsid w:val="00983E8F"/>
    <w:rsid w:val="00984197"/>
    <w:rsid w:val="00986660"/>
    <w:rsid w:val="00992338"/>
    <w:rsid w:val="00994FDA"/>
    <w:rsid w:val="00997D15"/>
    <w:rsid w:val="009A31BF"/>
    <w:rsid w:val="009A3B71"/>
    <w:rsid w:val="009A5914"/>
    <w:rsid w:val="009A61BC"/>
    <w:rsid w:val="009B0138"/>
    <w:rsid w:val="009B0FE9"/>
    <w:rsid w:val="009B173A"/>
    <w:rsid w:val="009B5846"/>
    <w:rsid w:val="009B601B"/>
    <w:rsid w:val="009C3F20"/>
    <w:rsid w:val="009C64FB"/>
    <w:rsid w:val="009C7CA1"/>
    <w:rsid w:val="009D043D"/>
    <w:rsid w:val="009D2A03"/>
    <w:rsid w:val="009D716F"/>
    <w:rsid w:val="009E20AC"/>
    <w:rsid w:val="009E3B07"/>
    <w:rsid w:val="009E45A3"/>
    <w:rsid w:val="009F3259"/>
    <w:rsid w:val="009F541F"/>
    <w:rsid w:val="009F7DFD"/>
    <w:rsid w:val="00A056DE"/>
    <w:rsid w:val="00A0678A"/>
    <w:rsid w:val="00A1289E"/>
    <w:rsid w:val="00A128AD"/>
    <w:rsid w:val="00A12BC2"/>
    <w:rsid w:val="00A20730"/>
    <w:rsid w:val="00A21E76"/>
    <w:rsid w:val="00A23BC8"/>
    <w:rsid w:val="00A2531F"/>
    <w:rsid w:val="00A30E68"/>
    <w:rsid w:val="00A31933"/>
    <w:rsid w:val="00A32073"/>
    <w:rsid w:val="00A34A67"/>
    <w:rsid w:val="00A34AA0"/>
    <w:rsid w:val="00A41FE2"/>
    <w:rsid w:val="00A432F7"/>
    <w:rsid w:val="00A46FEF"/>
    <w:rsid w:val="00A47948"/>
    <w:rsid w:val="00A50CF6"/>
    <w:rsid w:val="00A56850"/>
    <w:rsid w:val="00A56946"/>
    <w:rsid w:val="00A604D3"/>
    <w:rsid w:val="00A60B58"/>
    <w:rsid w:val="00A6170E"/>
    <w:rsid w:val="00A63B8C"/>
    <w:rsid w:val="00A67AC7"/>
    <w:rsid w:val="00A715F8"/>
    <w:rsid w:val="00A741BA"/>
    <w:rsid w:val="00A75B95"/>
    <w:rsid w:val="00A773CC"/>
    <w:rsid w:val="00A77F6F"/>
    <w:rsid w:val="00A80470"/>
    <w:rsid w:val="00A831FD"/>
    <w:rsid w:val="00A83352"/>
    <w:rsid w:val="00A84528"/>
    <w:rsid w:val="00A850A2"/>
    <w:rsid w:val="00A875C1"/>
    <w:rsid w:val="00A91FA3"/>
    <w:rsid w:val="00A927D3"/>
    <w:rsid w:val="00A940C3"/>
    <w:rsid w:val="00A9429A"/>
    <w:rsid w:val="00AA0DCC"/>
    <w:rsid w:val="00AA70B0"/>
    <w:rsid w:val="00AA7FC9"/>
    <w:rsid w:val="00AB237D"/>
    <w:rsid w:val="00AB50E6"/>
    <w:rsid w:val="00AB5933"/>
    <w:rsid w:val="00AD34B3"/>
    <w:rsid w:val="00AD5B44"/>
    <w:rsid w:val="00AD7608"/>
    <w:rsid w:val="00AE013D"/>
    <w:rsid w:val="00AE11B7"/>
    <w:rsid w:val="00AE18BA"/>
    <w:rsid w:val="00AE6433"/>
    <w:rsid w:val="00AE7130"/>
    <w:rsid w:val="00AE7F68"/>
    <w:rsid w:val="00AF2321"/>
    <w:rsid w:val="00AF52F6"/>
    <w:rsid w:val="00AF7237"/>
    <w:rsid w:val="00B0043A"/>
    <w:rsid w:val="00B00D75"/>
    <w:rsid w:val="00B0690C"/>
    <w:rsid w:val="00B070CB"/>
    <w:rsid w:val="00B12456"/>
    <w:rsid w:val="00B132B0"/>
    <w:rsid w:val="00B173C6"/>
    <w:rsid w:val="00B21FF9"/>
    <w:rsid w:val="00B220A5"/>
    <w:rsid w:val="00B2317A"/>
    <w:rsid w:val="00B23742"/>
    <w:rsid w:val="00B2427B"/>
    <w:rsid w:val="00B259C8"/>
    <w:rsid w:val="00B26CCF"/>
    <w:rsid w:val="00B30FC2"/>
    <w:rsid w:val="00B31BA0"/>
    <w:rsid w:val="00B331A2"/>
    <w:rsid w:val="00B33CF2"/>
    <w:rsid w:val="00B350A2"/>
    <w:rsid w:val="00B425F0"/>
    <w:rsid w:val="00B42DFA"/>
    <w:rsid w:val="00B50571"/>
    <w:rsid w:val="00B531DD"/>
    <w:rsid w:val="00B546FB"/>
    <w:rsid w:val="00B55014"/>
    <w:rsid w:val="00B5581E"/>
    <w:rsid w:val="00B56C89"/>
    <w:rsid w:val="00B62232"/>
    <w:rsid w:val="00B626DD"/>
    <w:rsid w:val="00B6276D"/>
    <w:rsid w:val="00B70BF3"/>
    <w:rsid w:val="00B70D24"/>
    <w:rsid w:val="00B70E51"/>
    <w:rsid w:val="00B71DC2"/>
    <w:rsid w:val="00B76053"/>
    <w:rsid w:val="00B777C7"/>
    <w:rsid w:val="00B80DB6"/>
    <w:rsid w:val="00B81AD2"/>
    <w:rsid w:val="00B81AEC"/>
    <w:rsid w:val="00B85A66"/>
    <w:rsid w:val="00B85ED4"/>
    <w:rsid w:val="00B91CFC"/>
    <w:rsid w:val="00B93893"/>
    <w:rsid w:val="00B96292"/>
    <w:rsid w:val="00B96D53"/>
    <w:rsid w:val="00B9710F"/>
    <w:rsid w:val="00BA7E0A"/>
    <w:rsid w:val="00BB5110"/>
    <w:rsid w:val="00BB5D6F"/>
    <w:rsid w:val="00BB61B0"/>
    <w:rsid w:val="00BC0D9E"/>
    <w:rsid w:val="00BC3B53"/>
    <w:rsid w:val="00BC3B96"/>
    <w:rsid w:val="00BC4AE3"/>
    <w:rsid w:val="00BC5B28"/>
    <w:rsid w:val="00BC7264"/>
    <w:rsid w:val="00BD33B8"/>
    <w:rsid w:val="00BE15AC"/>
    <w:rsid w:val="00BE17D4"/>
    <w:rsid w:val="00BE3F88"/>
    <w:rsid w:val="00BE4756"/>
    <w:rsid w:val="00BE5ED9"/>
    <w:rsid w:val="00BE76FE"/>
    <w:rsid w:val="00BE7B41"/>
    <w:rsid w:val="00BF4427"/>
    <w:rsid w:val="00BF46B6"/>
    <w:rsid w:val="00BF5675"/>
    <w:rsid w:val="00C07565"/>
    <w:rsid w:val="00C159E0"/>
    <w:rsid w:val="00C15A91"/>
    <w:rsid w:val="00C15E8A"/>
    <w:rsid w:val="00C206F1"/>
    <w:rsid w:val="00C2159D"/>
    <w:rsid w:val="00C217E1"/>
    <w:rsid w:val="00C219B1"/>
    <w:rsid w:val="00C231E2"/>
    <w:rsid w:val="00C2703D"/>
    <w:rsid w:val="00C352B6"/>
    <w:rsid w:val="00C35A76"/>
    <w:rsid w:val="00C4015B"/>
    <w:rsid w:val="00C4044E"/>
    <w:rsid w:val="00C40C60"/>
    <w:rsid w:val="00C44487"/>
    <w:rsid w:val="00C460A3"/>
    <w:rsid w:val="00C47F04"/>
    <w:rsid w:val="00C50E87"/>
    <w:rsid w:val="00C5258E"/>
    <w:rsid w:val="00C53BD7"/>
    <w:rsid w:val="00C54BBA"/>
    <w:rsid w:val="00C55923"/>
    <w:rsid w:val="00C566F9"/>
    <w:rsid w:val="00C619A7"/>
    <w:rsid w:val="00C64E34"/>
    <w:rsid w:val="00C6545E"/>
    <w:rsid w:val="00C7097A"/>
    <w:rsid w:val="00C736E8"/>
    <w:rsid w:val="00C73D5F"/>
    <w:rsid w:val="00C92A28"/>
    <w:rsid w:val="00C965EF"/>
    <w:rsid w:val="00C97C80"/>
    <w:rsid w:val="00CA1D00"/>
    <w:rsid w:val="00CA47D3"/>
    <w:rsid w:val="00CA6533"/>
    <w:rsid w:val="00CA6A25"/>
    <w:rsid w:val="00CA6A3F"/>
    <w:rsid w:val="00CA7C99"/>
    <w:rsid w:val="00CC0BAE"/>
    <w:rsid w:val="00CC15DE"/>
    <w:rsid w:val="00CC6290"/>
    <w:rsid w:val="00CC761E"/>
    <w:rsid w:val="00CD233D"/>
    <w:rsid w:val="00CD362D"/>
    <w:rsid w:val="00CE101D"/>
    <w:rsid w:val="00CE1C84"/>
    <w:rsid w:val="00CE5055"/>
    <w:rsid w:val="00CE6426"/>
    <w:rsid w:val="00CF053F"/>
    <w:rsid w:val="00CF1A17"/>
    <w:rsid w:val="00D0140D"/>
    <w:rsid w:val="00D01C92"/>
    <w:rsid w:val="00D030AB"/>
    <w:rsid w:val="00D037A9"/>
    <w:rsid w:val="00D0609E"/>
    <w:rsid w:val="00D078E1"/>
    <w:rsid w:val="00D07E49"/>
    <w:rsid w:val="00D100E9"/>
    <w:rsid w:val="00D1624C"/>
    <w:rsid w:val="00D17084"/>
    <w:rsid w:val="00D1791D"/>
    <w:rsid w:val="00D21E4B"/>
    <w:rsid w:val="00D22588"/>
    <w:rsid w:val="00D22689"/>
    <w:rsid w:val="00D23522"/>
    <w:rsid w:val="00D24990"/>
    <w:rsid w:val="00D264D6"/>
    <w:rsid w:val="00D2689B"/>
    <w:rsid w:val="00D33144"/>
    <w:rsid w:val="00D33BF0"/>
    <w:rsid w:val="00D33E17"/>
    <w:rsid w:val="00D33F30"/>
    <w:rsid w:val="00D342F4"/>
    <w:rsid w:val="00D34892"/>
    <w:rsid w:val="00D36447"/>
    <w:rsid w:val="00D41C75"/>
    <w:rsid w:val="00D41CE8"/>
    <w:rsid w:val="00D44B73"/>
    <w:rsid w:val="00D516BE"/>
    <w:rsid w:val="00D5423B"/>
    <w:rsid w:val="00D54F4E"/>
    <w:rsid w:val="00D57D9F"/>
    <w:rsid w:val="00D604B3"/>
    <w:rsid w:val="00D60BA4"/>
    <w:rsid w:val="00D62419"/>
    <w:rsid w:val="00D62AD8"/>
    <w:rsid w:val="00D65336"/>
    <w:rsid w:val="00D66074"/>
    <w:rsid w:val="00D74F66"/>
    <w:rsid w:val="00D75B3F"/>
    <w:rsid w:val="00D76C17"/>
    <w:rsid w:val="00D77870"/>
    <w:rsid w:val="00D80977"/>
    <w:rsid w:val="00D80CCE"/>
    <w:rsid w:val="00D849AF"/>
    <w:rsid w:val="00D86CC6"/>
    <w:rsid w:val="00D86EEA"/>
    <w:rsid w:val="00D87D03"/>
    <w:rsid w:val="00D93170"/>
    <w:rsid w:val="00D95C88"/>
    <w:rsid w:val="00D97B2E"/>
    <w:rsid w:val="00DA1BA1"/>
    <w:rsid w:val="00DA241E"/>
    <w:rsid w:val="00DA51B5"/>
    <w:rsid w:val="00DA6D70"/>
    <w:rsid w:val="00DB36FE"/>
    <w:rsid w:val="00DB38E3"/>
    <w:rsid w:val="00DB533A"/>
    <w:rsid w:val="00DB6307"/>
    <w:rsid w:val="00DB7FBF"/>
    <w:rsid w:val="00DC1763"/>
    <w:rsid w:val="00DC18F3"/>
    <w:rsid w:val="00DC2443"/>
    <w:rsid w:val="00DD1DCD"/>
    <w:rsid w:val="00DD338F"/>
    <w:rsid w:val="00DD3404"/>
    <w:rsid w:val="00DD547F"/>
    <w:rsid w:val="00DD66F2"/>
    <w:rsid w:val="00DE1EB5"/>
    <w:rsid w:val="00DE3FE0"/>
    <w:rsid w:val="00DE578A"/>
    <w:rsid w:val="00DF2583"/>
    <w:rsid w:val="00DF3E62"/>
    <w:rsid w:val="00DF4D7F"/>
    <w:rsid w:val="00DF4E80"/>
    <w:rsid w:val="00DF54D9"/>
    <w:rsid w:val="00DF551C"/>
    <w:rsid w:val="00DF6CCE"/>
    <w:rsid w:val="00DF7283"/>
    <w:rsid w:val="00E01A59"/>
    <w:rsid w:val="00E0622C"/>
    <w:rsid w:val="00E0675E"/>
    <w:rsid w:val="00E10BE5"/>
    <w:rsid w:val="00E10DC6"/>
    <w:rsid w:val="00E11F8E"/>
    <w:rsid w:val="00E13D95"/>
    <w:rsid w:val="00E14AA3"/>
    <w:rsid w:val="00E15881"/>
    <w:rsid w:val="00E16A8F"/>
    <w:rsid w:val="00E17CA2"/>
    <w:rsid w:val="00E20C25"/>
    <w:rsid w:val="00E21DE3"/>
    <w:rsid w:val="00E233D5"/>
    <w:rsid w:val="00E307D1"/>
    <w:rsid w:val="00E3474D"/>
    <w:rsid w:val="00E35710"/>
    <w:rsid w:val="00E35CF4"/>
    <w:rsid w:val="00E3731D"/>
    <w:rsid w:val="00E37811"/>
    <w:rsid w:val="00E51469"/>
    <w:rsid w:val="00E54114"/>
    <w:rsid w:val="00E62709"/>
    <w:rsid w:val="00E634E3"/>
    <w:rsid w:val="00E717C4"/>
    <w:rsid w:val="00E74D10"/>
    <w:rsid w:val="00E776C6"/>
    <w:rsid w:val="00E77F89"/>
    <w:rsid w:val="00E80E71"/>
    <w:rsid w:val="00E81589"/>
    <w:rsid w:val="00E850D3"/>
    <w:rsid w:val="00E853D6"/>
    <w:rsid w:val="00E8544F"/>
    <w:rsid w:val="00E876B9"/>
    <w:rsid w:val="00E91B40"/>
    <w:rsid w:val="00E94D82"/>
    <w:rsid w:val="00E972A2"/>
    <w:rsid w:val="00EA023E"/>
    <w:rsid w:val="00EA5BA2"/>
    <w:rsid w:val="00EB1372"/>
    <w:rsid w:val="00EB5238"/>
    <w:rsid w:val="00EB73E0"/>
    <w:rsid w:val="00EC0DFF"/>
    <w:rsid w:val="00EC237D"/>
    <w:rsid w:val="00EC25AB"/>
    <w:rsid w:val="00EC25B9"/>
    <w:rsid w:val="00EC2927"/>
    <w:rsid w:val="00EC4D0E"/>
    <w:rsid w:val="00EC4E2B"/>
    <w:rsid w:val="00EC70EB"/>
    <w:rsid w:val="00ED072A"/>
    <w:rsid w:val="00ED2F32"/>
    <w:rsid w:val="00ED539E"/>
    <w:rsid w:val="00ED576F"/>
    <w:rsid w:val="00ED5E4D"/>
    <w:rsid w:val="00EE4A1F"/>
    <w:rsid w:val="00EE4C2D"/>
    <w:rsid w:val="00EE724A"/>
    <w:rsid w:val="00EF0CCB"/>
    <w:rsid w:val="00EF1B5A"/>
    <w:rsid w:val="00EF24FB"/>
    <w:rsid w:val="00EF2CCA"/>
    <w:rsid w:val="00EF4D48"/>
    <w:rsid w:val="00EF60DC"/>
    <w:rsid w:val="00F00CCE"/>
    <w:rsid w:val="00F00F54"/>
    <w:rsid w:val="00F03963"/>
    <w:rsid w:val="00F05507"/>
    <w:rsid w:val="00F0733A"/>
    <w:rsid w:val="00F10CAD"/>
    <w:rsid w:val="00F11068"/>
    <w:rsid w:val="00F115FD"/>
    <w:rsid w:val="00F1256D"/>
    <w:rsid w:val="00F13A4E"/>
    <w:rsid w:val="00F1454F"/>
    <w:rsid w:val="00F172BB"/>
    <w:rsid w:val="00F17B10"/>
    <w:rsid w:val="00F17BFE"/>
    <w:rsid w:val="00F20147"/>
    <w:rsid w:val="00F218D6"/>
    <w:rsid w:val="00F21BEF"/>
    <w:rsid w:val="00F2315B"/>
    <w:rsid w:val="00F31111"/>
    <w:rsid w:val="00F373F8"/>
    <w:rsid w:val="00F40F11"/>
    <w:rsid w:val="00F41A6F"/>
    <w:rsid w:val="00F45A25"/>
    <w:rsid w:val="00F46224"/>
    <w:rsid w:val="00F50F86"/>
    <w:rsid w:val="00F53862"/>
    <w:rsid w:val="00F53F91"/>
    <w:rsid w:val="00F54B9F"/>
    <w:rsid w:val="00F61569"/>
    <w:rsid w:val="00F61A72"/>
    <w:rsid w:val="00F62B67"/>
    <w:rsid w:val="00F66041"/>
    <w:rsid w:val="00F66E28"/>
    <w:rsid w:val="00F66F13"/>
    <w:rsid w:val="00F7145D"/>
    <w:rsid w:val="00F71B5E"/>
    <w:rsid w:val="00F74073"/>
    <w:rsid w:val="00F75603"/>
    <w:rsid w:val="00F77BE5"/>
    <w:rsid w:val="00F845B4"/>
    <w:rsid w:val="00F8713B"/>
    <w:rsid w:val="00F904FB"/>
    <w:rsid w:val="00F93F9E"/>
    <w:rsid w:val="00F940DF"/>
    <w:rsid w:val="00F950BC"/>
    <w:rsid w:val="00F962AC"/>
    <w:rsid w:val="00FA2CD7"/>
    <w:rsid w:val="00FA5AD5"/>
    <w:rsid w:val="00FB06ED"/>
    <w:rsid w:val="00FB3008"/>
    <w:rsid w:val="00FC08A4"/>
    <w:rsid w:val="00FC202F"/>
    <w:rsid w:val="00FC29E8"/>
    <w:rsid w:val="00FC3165"/>
    <w:rsid w:val="00FC36AB"/>
    <w:rsid w:val="00FC4300"/>
    <w:rsid w:val="00FC7F66"/>
    <w:rsid w:val="00FD212E"/>
    <w:rsid w:val="00FD5776"/>
    <w:rsid w:val="00FE1CB6"/>
    <w:rsid w:val="00FE486B"/>
    <w:rsid w:val="00FE4F08"/>
    <w:rsid w:val="00FF192E"/>
    <w:rsid w:val="00FF3C8D"/>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F73F7B"/>
  <w15:docId w15:val="{59F4773F-6AAD-4217-898C-9089F479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paragraph" w:customStyle="1" w:styleId="BalloonText0">
    <w:name w:val="Balloon Text_0"/>
    <w:basedOn w:val="Normal0"/>
    <w:link w:val="BalloonTextChar"/>
    <w:semiHidden/>
    <w:rsid w:val="00BF46B6"/>
    <w:rPr>
      <w:rFonts w:ascii="Tahoma" w:hAnsi="Tahoma" w:cs="Tahoma"/>
      <w:sz w:val="16"/>
      <w:szCs w:val="16"/>
    </w:rPr>
  </w:style>
  <w:style w:type="character" w:styleId="Tekstvantijdelijkeaanduiding">
    <w:name w:val="Placeholder Text"/>
    <w:basedOn w:val="Standaardalinea-lettertype"/>
    <w:uiPriority w:val="99"/>
    <w:semiHidden/>
    <w:rsid w:val="0069193D"/>
    <w:rPr>
      <w:color w:val="808080"/>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eastAsia="Times New Roman" w:cs="Times New Roman"/>
      <w:lang w:val="nl-NL" w:eastAsia="nl-NL"/>
    </w:rPr>
  </w:style>
  <w:style w:type="character" w:customStyle="1" w:styleId="Heading1Char">
    <w:name w:val="Heading 1 Char"/>
    <w:basedOn w:val="DefaultParagraphFont0"/>
    <w:link w:val="Heading10"/>
    <w:rsid w:val="00841CD9"/>
    <w:rPr>
      <w:rFonts w:eastAsia="Times New Roman" w:cs="Arial"/>
      <w:b/>
      <w:bCs/>
      <w:kern w:val="32"/>
      <w:sz w:val="32"/>
      <w:szCs w:val="32"/>
      <w:lang w:val="nl-NL" w:eastAsia="nl-NL"/>
    </w:rPr>
  </w:style>
  <w:style w:type="character" w:customStyle="1" w:styleId="Heading2Char">
    <w:name w:val="Heading 2 Char"/>
    <w:basedOn w:val="DefaultParagraphFont0"/>
    <w:link w:val="Heading20"/>
    <w:rsid w:val="00841CD9"/>
    <w:rPr>
      <w:rFonts w:eastAsia="Times New Roman" w:cs="Arial"/>
      <w:b/>
      <w:bCs/>
      <w:i/>
      <w:iCs/>
      <w:sz w:val="28"/>
      <w:szCs w:val="28"/>
      <w:lang w:val="nl-NL" w:eastAsia="nl-NL"/>
    </w:rPr>
  </w:style>
  <w:style w:type="character" w:customStyle="1" w:styleId="Heading3Char">
    <w:name w:val="Heading 3 Char"/>
    <w:basedOn w:val="DefaultParagraphFont0"/>
    <w:link w:val="Heading30"/>
    <w:rsid w:val="00841CD9"/>
    <w:rPr>
      <w:rFonts w:eastAsia="Times New Roman"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BalloonTextChar">
    <w:name w:val="Balloon Text Char"/>
    <w:basedOn w:val="DefaultParagraphFont0"/>
    <w:link w:val="BalloonText0"/>
    <w:semiHidden/>
    <w:rsid w:val="003A7160"/>
    <w:rPr>
      <w:rFonts w:ascii="Tahoma" w:eastAsia="Times New Roman" w:hAnsi="Tahoma" w:cs="Tahoma"/>
      <w:sz w:val="16"/>
      <w:szCs w:val="16"/>
      <w:lang w:val="nl-NL" w:eastAsia="nl-NL"/>
    </w:rPr>
  </w:style>
  <w:style w:type="character" w:customStyle="1" w:styleId="FooterChar">
    <w:name w:val="Footer Char"/>
    <w:basedOn w:val="DefaultParagraphFont0"/>
    <w:link w:val="Footer0"/>
    <w:rsid w:val="003A7160"/>
    <w:rPr>
      <w:rFonts w:eastAsia="Times New Roman" w:cs="Times New Roman"/>
      <w:lang w:val="nl-NL" w:eastAsia="nl-NL"/>
    </w:rPr>
  </w:style>
  <w:style w:type="character" w:styleId="Verwijzingopmerking">
    <w:name w:val="annotation reference"/>
    <w:basedOn w:val="Standaardalinea-lettertype"/>
    <w:semiHidden/>
    <w:unhideWhenUsed/>
    <w:rsid w:val="00A84528"/>
    <w:rPr>
      <w:sz w:val="16"/>
      <w:szCs w:val="16"/>
    </w:rPr>
  </w:style>
  <w:style w:type="paragraph" w:styleId="Tekstopmerking">
    <w:name w:val="annotation text"/>
    <w:basedOn w:val="Standaard"/>
    <w:link w:val="TekstopmerkingChar"/>
    <w:semiHidden/>
    <w:unhideWhenUsed/>
    <w:rsid w:val="00A84528"/>
    <w:pPr>
      <w:spacing w:line="240" w:lineRule="auto"/>
    </w:pPr>
    <w:rPr>
      <w:sz w:val="20"/>
      <w:szCs w:val="20"/>
    </w:rPr>
  </w:style>
  <w:style w:type="character" w:customStyle="1" w:styleId="TekstopmerkingChar">
    <w:name w:val="Tekst opmerking Char"/>
    <w:basedOn w:val="Standaardalinea-lettertype"/>
    <w:link w:val="Tekstopmerking"/>
    <w:semiHidden/>
    <w:rsid w:val="00A84528"/>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A84528"/>
    <w:rPr>
      <w:b/>
      <w:bCs/>
    </w:rPr>
  </w:style>
  <w:style w:type="character" w:customStyle="1" w:styleId="OnderwerpvanopmerkingChar">
    <w:name w:val="Onderwerp van opmerking Char"/>
    <w:basedOn w:val="TekstopmerkingChar"/>
    <w:link w:val="Onderwerpvanopmerking"/>
    <w:semiHidden/>
    <w:rsid w:val="00A84528"/>
    <w:rPr>
      <w:rFonts w:ascii="Verdana" w:hAnsi="Verdana"/>
      <w:b/>
      <w:bCs/>
      <w:lang w:val="nl-NL" w:eastAsia="nl-NL"/>
    </w:rPr>
  </w:style>
  <w:style w:type="paragraph" w:styleId="Voetnoottekst">
    <w:name w:val="footnote text"/>
    <w:basedOn w:val="Standaard"/>
    <w:link w:val="VoetnoottekstChar"/>
    <w:semiHidden/>
    <w:unhideWhenUsed/>
    <w:rsid w:val="003D295A"/>
    <w:pPr>
      <w:spacing w:line="240" w:lineRule="auto"/>
    </w:pPr>
    <w:rPr>
      <w:sz w:val="20"/>
      <w:szCs w:val="20"/>
    </w:rPr>
  </w:style>
  <w:style w:type="character" w:customStyle="1" w:styleId="VoetnoottekstChar">
    <w:name w:val="Voetnoottekst Char"/>
    <w:basedOn w:val="Standaardalinea-lettertype"/>
    <w:link w:val="Voetnoottekst"/>
    <w:semiHidden/>
    <w:rsid w:val="003D295A"/>
    <w:rPr>
      <w:rFonts w:ascii="Verdana" w:hAnsi="Verdana"/>
      <w:lang w:val="nl-NL" w:eastAsia="nl-NL"/>
    </w:rPr>
  </w:style>
  <w:style w:type="character" w:styleId="Voetnootmarkering">
    <w:name w:val="footnote reference"/>
    <w:basedOn w:val="Standaardalinea-lettertype"/>
    <w:semiHidden/>
    <w:unhideWhenUsed/>
    <w:rsid w:val="003D295A"/>
    <w:rPr>
      <w:vertAlign w:val="superscript"/>
    </w:rPr>
  </w:style>
  <w:style w:type="paragraph" w:styleId="Revisie">
    <w:name w:val="Revision"/>
    <w:hidden/>
    <w:uiPriority w:val="99"/>
    <w:semiHidden/>
    <w:rsid w:val="00345F78"/>
    <w:rPr>
      <w:rFonts w:ascii="Verdana" w:hAnsi="Verdana"/>
      <w:sz w:val="18"/>
      <w:szCs w:val="24"/>
      <w:lang w:val="nl-NL" w:eastAsia="nl-NL"/>
    </w:rPr>
  </w:style>
  <w:style w:type="character" w:customStyle="1" w:styleId="Onopgelostemelding1">
    <w:name w:val="Onopgeloste melding1"/>
    <w:basedOn w:val="Standaardalinea-lettertype"/>
    <w:uiPriority w:val="99"/>
    <w:semiHidden/>
    <w:unhideWhenUsed/>
    <w:rsid w:val="00096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onderwijs.nl/po-en-vo/bekostiging/arbeidsmarkttoelag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a.ocw.local/otcsdav/nodes/-29007434/info%40nationaalprogrammaonderwijs.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ponderwijs.nl/po-en-vo/bekostiging/arbeidsmarkttoelage/" TargetMode="External"/><Relationship Id="rId4" Type="http://schemas.openxmlformats.org/officeDocument/2006/relationships/settings" Target="settings.xml"/><Relationship Id="rId9" Type="http://schemas.openxmlformats.org/officeDocument/2006/relationships/hyperlink" Target="http://www.nponderwijs.nl/po-en-vo/bekostiging/arbeidsmarkttoelag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22091-BF13-413D-8CDB-B461A695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843</Words>
  <Characters>5510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Marion Janssen</dc:creator>
  <cp:lastModifiedBy>Sonnenberg, Annette</cp:lastModifiedBy>
  <cp:revision>2</cp:revision>
  <cp:lastPrinted>2009-07-01T14:30:00Z</cp:lastPrinted>
  <dcterms:created xsi:type="dcterms:W3CDTF">2021-08-23T10:17:00Z</dcterms:created>
  <dcterms:modified xsi:type="dcterms:W3CDTF">2021-08-23T10:17:00Z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o231jan</vt:lpwstr>
  </property>
  <property fmtid="{D5CDD505-2E9C-101B-9397-08002B2CF9AE}" pid="3" name="Author">
    <vt:lpwstr>o231jan</vt:lpwstr>
  </property>
  <property fmtid="{D5CDD505-2E9C-101B-9397-08002B2CF9AE}" pid="4" name="cs_objectid">
    <vt:lpwstr> &lt;referentie kenmerk&gt;</vt:lpwstr>
  </property>
  <property fmtid="{D5CDD505-2E9C-101B-9397-08002B2CF9AE}" pid="5" name="Header">
    <vt:lpwstr>Brief (meertalig)-met keuzemogelijkheid weergave beeldmerk</vt:lpwstr>
  </property>
  <property fmtid="{D5CDD505-2E9C-101B-9397-08002B2CF9AE}" pid="6" name="HeaderId">
    <vt:lpwstr>0B93317D302047288C29FAC72B35C0B3</vt:lpwstr>
  </property>
  <property fmtid="{D5CDD505-2E9C-101B-9397-08002B2CF9AE}" pid="7" name="ocw_directie">
    <vt:lpwstr>FEZ/AZ</vt:lpwstr>
  </property>
  <property fmtid="{D5CDD505-2E9C-101B-9397-08002B2CF9AE}" pid="8" name="ocw_naw_adres">
    <vt:lpwstr/>
  </property>
  <property fmtid="{D5CDD505-2E9C-101B-9397-08002B2CF9AE}" pid="9" name="ocw_naw_huisnr">
    <vt:lpwstr/>
  </property>
  <property fmtid="{D5CDD505-2E9C-101B-9397-08002B2CF9AE}" pid="10" name="ocw_naw_naam">
    <vt:lpwstr/>
  </property>
  <property fmtid="{D5CDD505-2E9C-101B-9397-08002B2CF9AE}" pid="11" name="ocw_naw_org">
    <vt:lpwstr/>
  </property>
  <property fmtid="{D5CDD505-2E9C-101B-9397-08002B2CF9AE}" pid="12" name="ocw_naw_postc">
    <vt:lpwstr/>
  </property>
  <property fmtid="{D5CDD505-2E9C-101B-9397-08002B2CF9AE}" pid="13" name="ocw_naw_titela">
    <vt:lpwstr/>
  </property>
  <property fmtid="{D5CDD505-2E9C-101B-9397-08002B2CF9AE}" pid="14" name="ocw_naw_titelv">
    <vt:lpwstr/>
  </property>
  <property fmtid="{D5CDD505-2E9C-101B-9397-08002B2CF9AE}" pid="15" name="ocw_naw_tussen">
    <vt:lpwstr/>
  </property>
  <property fmtid="{D5CDD505-2E9C-101B-9397-08002B2CF9AE}" pid="16" name="ocw_naw_vrltrs">
    <vt:lpwstr/>
  </property>
  <property fmtid="{D5CDD505-2E9C-101B-9397-08002B2CF9AE}" pid="17" name="ocw_naw_woonplaats">
    <vt:lpwstr/>
  </property>
  <property fmtid="{D5CDD505-2E9C-101B-9397-08002B2CF9AE}" pid="18" name="sjabloon.edocs.documenttype">
    <vt:lpwstr>BRIEF</vt:lpwstr>
  </property>
  <property fmtid="{D5CDD505-2E9C-101B-9397-08002B2CF9AE}" pid="19" name="sjabloon.edocs.richting">
    <vt:lpwstr>UITGAAND</vt:lpwstr>
  </property>
  <property fmtid="{D5CDD505-2E9C-101B-9397-08002B2CF9AE}" pid="20" name="Template">
    <vt:lpwstr>Brief</vt:lpwstr>
  </property>
  <property fmtid="{D5CDD505-2E9C-101B-9397-08002B2CF9AE}" pid="21" name="TemplateId">
    <vt:lpwstr>E7E03CB142144F09802848874845B390</vt:lpwstr>
  </property>
  <property fmtid="{D5CDD505-2E9C-101B-9397-08002B2CF9AE}" pid="22" name="Typist">
    <vt:lpwstr>o231jan</vt:lpwstr>
  </property>
</Properties>
</file>