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1B2D" w:rsidRPr="00FA034F" w:rsidRDefault="00391B2D" w:rsidP="004F4CFF">
      <w:pPr>
        <w:kinsoku w:val="0"/>
        <w:overflowPunct w:val="0"/>
        <w:autoSpaceDE/>
        <w:autoSpaceDN/>
        <w:adjustRightInd/>
        <w:spacing w:before="26" w:line="283" w:lineRule="exact"/>
        <w:textAlignment w:val="baseline"/>
        <w:rPr>
          <w:rFonts w:ascii="Garamond" w:hAnsi="Garamond" w:cs="Verdana"/>
          <w:b/>
          <w:bCs/>
          <w:sz w:val="32"/>
          <w:szCs w:val="32"/>
        </w:rPr>
      </w:pPr>
    </w:p>
    <w:p w:rsidR="00F3546D" w:rsidRPr="00FA034F" w:rsidRDefault="00F3546D" w:rsidP="00F3546D">
      <w:pPr>
        <w:widowControl/>
        <w:autoSpaceDE/>
        <w:autoSpaceDN/>
        <w:adjustRightInd/>
        <w:spacing w:after="200" w:line="360" w:lineRule="auto"/>
        <w:jc w:val="center"/>
        <w:rPr>
          <w:rFonts w:ascii="Garamond" w:eastAsia="Garamond" w:hAnsi="Garamond"/>
          <w:b/>
          <w:sz w:val="32"/>
          <w:szCs w:val="32"/>
          <w:lang w:eastAsia="en-US"/>
        </w:rPr>
      </w:pPr>
      <w:r w:rsidRPr="00FA034F">
        <w:rPr>
          <w:rFonts w:ascii="Garamond" w:eastAsia="Garamond" w:hAnsi="Garamond"/>
          <w:b/>
          <w:sz w:val="32"/>
          <w:szCs w:val="32"/>
          <w:lang w:eastAsia="en-US"/>
        </w:rPr>
        <w:t>Bestuursreglement raad van toezicht</w:t>
      </w:r>
    </w:p>
    <w:p w:rsidR="00F3546D" w:rsidRPr="00FA034F" w:rsidRDefault="00F3546D" w:rsidP="00F3546D">
      <w:pPr>
        <w:widowControl/>
        <w:autoSpaceDE/>
        <w:autoSpaceDN/>
        <w:adjustRightInd/>
        <w:spacing w:after="200" w:line="260" w:lineRule="atLeast"/>
        <w:jc w:val="center"/>
        <w:rPr>
          <w:rFonts w:ascii="Garamond" w:eastAsia="Calibri" w:hAnsi="Garamond" w:cs="Arial"/>
          <w:b/>
          <w:sz w:val="32"/>
          <w:szCs w:val="32"/>
          <w:lang w:eastAsia="en-US"/>
        </w:rPr>
      </w:pPr>
      <w:r w:rsidRPr="00FA034F">
        <w:rPr>
          <w:rFonts w:ascii="Garamond" w:eastAsia="Calibri" w:hAnsi="Garamond" w:cs="Arial"/>
          <w:b/>
          <w:sz w:val="32"/>
          <w:szCs w:val="32"/>
          <w:lang w:eastAsia="en-US"/>
        </w:rPr>
        <w:t>Bestuursreglement</w:t>
      </w:r>
    </w:p>
    <w:p w:rsidR="00F3546D" w:rsidRPr="00FA034F" w:rsidRDefault="00F3546D" w:rsidP="00F3546D">
      <w:pPr>
        <w:widowControl/>
        <w:autoSpaceDE/>
        <w:autoSpaceDN/>
        <w:adjustRightInd/>
        <w:spacing w:after="200" w:line="260" w:lineRule="atLeast"/>
        <w:jc w:val="center"/>
        <w:rPr>
          <w:rFonts w:ascii="Garamond" w:eastAsia="Calibri" w:hAnsi="Garamond" w:cs="Arial"/>
          <w:sz w:val="24"/>
          <w:szCs w:val="24"/>
          <w:lang w:eastAsia="en-US"/>
        </w:rPr>
      </w:pPr>
      <w:r w:rsidRPr="00FA034F">
        <w:rPr>
          <w:rFonts w:ascii="Garamond" w:eastAsia="Calibri" w:hAnsi="Garamond" w:cs="Arial"/>
          <w:sz w:val="24"/>
          <w:szCs w:val="24"/>
          <w:lang w:eastAsia="en-US"/>
        </w:rPr>
        <w:t>de raad van toezicht van ……………………….. (naam rechtspersoon)</w:t>
      </w:r>
    </w:p>
    <w:p w:rsidR="00F3546D" w:rsidRPr="00FA034F" w:rsidRDefault="00F3546D" w:rsidP="00F3546D">
      <w:pPr>
        <w:widowControl/>
        <w:autoSpaceDE/>
        <w:autoSpaceDN/>
        <w:adjustRightInd/>
        <w:spacing w:after="200" w:line="260" w:lineRule="atLeast"/>
        <w:rPr>
          <w:rFonts w:ascii="Garamond" w:eastAsia="Calibri" w:hAnsi="Garamond" w:cs="Arial"/>
          <w:sz w:val="24"/>
          <w:szCs w:val="24"/>
          <w:lang w:eastAsia="en-US"/>
        </w:rPr>
      </w:pPr>
    </w:p>
    <w:p w:rsidR="00F3546D" w:rsidRPr="00FA034F" w:rsidRDefault="00F3546D" w:rsidP="008011D9">
      <w:pPr>
        <w:widowControl/>
        <w:autoSpaceDE/>
        <w:autoSpaceDN/>
        <w:adjustRightInd/>
        <w:spacing w:after="200"/>
        <w:rPr>
          <w:rFonts w:ascii="Garamond" w:eastAsia="Calibri" w:hAnsi="Garamond" w:cs="Arial"/>
          <w:sz w:val="24"/>
          <w:szCs w:val="24"/>
          <w:lang w:eastAsia="en-US"/>
        </w:rPr>
      </w:pPr>
      <w:r w:rsidRPr="00FA034F">
        <w:rPr>
          <w:rFonts w:ascii="Garamond" w:eastAsia="Calibri" w:hAnsi="Garamond" w:cs="Arial"/>
          <w:sz w:val="24"/>
          <w:szCs w:val="24"/>
          <w:lang w:eastAsia="en-US"/>
        </w:rPr>
        <w:t xml:space="preserve">besluit – gelet op </w:t>
      </w:r>
      <w:r w:rsidRPr="00FA034F">
        <w:rPr>
          <w:rFonts w:ascii="Garamond" w:eastAsia="Garamond" w:hAnsi="Garamond"/>
          <w:sz w:val="24"/>
          <w:szCs w:val="24"/>
          <w:lang w:eastAsia="en-US"/>
        </w:rPr>
        <w:t xml:space="preserve">artikel 2, eerste lid onder a van de “Code Goed Onderwijsbestuur VO” d.d. 4 juni 2015 en </w:t>
      </w:r>
      <w:r w:rsidRPr="00FA034F">
        <w:rPr>
          <w:rFonts w:ascii="Garamond" w:eastAsia="Calibri" w:hAnsi="Garamond" w:cs="Arial"/>
          <w:sz w:val="24"/>
          <w:szCs w:val="24"/>
          <w:lang w:eastAsia="en-US"/>
        </w:rPr>
        <w:t xml:space="preserve">op artikel …. van de statuten van de stichting – tot vaststelling van het onderstaande “Bestuursreglement”  </w:t>
      </w:r>
    </w:p>
    <w:p w:rsidR="00F3546D" w:rsidRPr="00FA034F" w:rsidRDefault="00F3546D" w:rsidP="00F3546D">
      <w:pPr>
        <w:widowControl/>
        <w:autoSpaceDE/>
        <w:autoSpaceDN/>
        <w:adjustRightInd/>
        <w:spacing w:after="200" w:line="276" w:lineRule="auto"/>
        <w:rPr>
          <w:rFonts w:ascii="Garamond" w:eastAsia="Garamond" w:hAnsi="Garamond"/>
          <w:sz w:val="24"/>
          <w:szCs w:val="24"/>
          <w:lang w:eastAsia="en-US"/>
        </w:rPr>
      </w:pPr>
      <w:r w:rsidRPr="00FA034F">
        <w:rPr>
          <w:rFonts w:ascii="Garamond" w:eastAsia="Garamond" w:hAnsi="Garamond"/>
          <w:sz w:val="24"/>
          <w:szCs w:val="24"/>
          <w:lang w:eastAsia="en-US"/>
        </w:rPr>
        <w:t xml:space="preserve">                                                        </w:t>
      </w:r>
    </w:p>
    <w:p w:rsidR="00F3546D" w:rsidRPr="00FA034F" w:rsidRDefault="00CB1F35" w:rsidP="00641F29">
      <w:pPr>
        <w:keepNext/>
        <w:widowControl/>
        <w:tabs>
          <w:tab w:val="left" w:pos="2268"/>
        </w:tabs>
        <w:autoSpaceDE/>
        <w:autoSpaceDN/>
        <w:adjustRightInd/>
        <w:spacing w:before="240" w:after="60"/>
        <w:ind w:left="1560" w:hanging="1560"/>
        <w:outlineLvl w:val="2"/>
        <w:rPr>
          <w:rFonts w:ascii="Garamond" w:eastAsia="Times New Roman" w:hAnsi="Garamond"/>
          <w:b/>
          <w:bCs/>
          <w:sz w:val="24"/>
          <w:szCs w:val="24"/>
        </w:rPr>
      </w:pPr>
      <w:bookmarkStart w:id="0" w:name="_Toc219719428"/>
      <w:r w:rsidRPr="00FA034F">
        <w:rPr>
          <w:rFonts w:ascii="Garamond" w:eastAsia="Times New Roman" w:hAnsi="Garamond"/>
          <w:b/>
          <w:bCs/>
          <w:sz w:val="24"/>
          <w:szCs w:val="24"/>
        </w:rPr>
        <w:t>Artikel 1</w:t>
      </w:r>
      <w:r w:rsidRPr="00FA034F">
        <w:rPr>
          <w:rFonts w:ascii="Garamond" w:eastAsia="Times New Roman" w:hAnsi="Garamond"/>
          <w:b/>
          <w:bCs/>
          <w:sz w:val="24"/>
          <w:szCs w:val="24"/>
        </w:rPr>
        <w:tab/>
      </w:r>
      <w:r w:rsidR="00F3546D" w:rsidRPr="00FA034F">
        <w:rPr>
          <w:rFonts w:ascii="Garamond" w:eastAsia="Times New Roman" w:hAnsi="Garamond"/>
          <w:b/>
          <w:bCs/>
          <w:sz w:val="24"/>
          <w:szCs w:val="24"/>
        </w:rPr>
        <w:t>Begripsbepalingen</w:t>
      </w:r>
      <w:bookmarkEnd w:id="0"/>
    </w:p>
    <w:p w:rsidR="00F3546D" w:rsidRPr="00FA034F" w:rsidRDefault="00F3546D" w:rsidP="006F1BE7">
      <w:pPr>
        <w:widowControl/>
        <w:tabs>
          <w:tab w:val="left" w:pos="142"/>
          <w:tab w:val="left" w:pos="1560"/>
        </w:tabs>
        <w:autoSpaceDE/>
        <w:autoSpaceDN/>
        <w:adjustRightInd/>
        <w:ind w:left="1701" w:hanging="1701"/>
        <w:rPr>
          <w:rFonts w:ascii="Garamond" w:eastAsia="Garamond" w:hAnsi="Garamond"/>
          <w:sz w:val="24"/>
          <w:szCs w:val="24"/>
          <w:lang w:eastAsia="en-US"/>
        </w:rPr>
      </w:pPr>
      <w:r w:rsidRPr="00FA034F">
        <w:rPr>
          <w:rFonts w:ascii="Garamond" w:eastAsia="Garamond" w:hAnsi="Garamond"/>
          <w:i/>
          <w:sz w:val="24"/>
          <w:szCs w:val="24"/>
          <w:lang w:eastAsia="en-US"/>
        </w:rPr>
        <w:t>bestuursreglement:</w:t>
      </w:r>
      <w:r w:rsidRPr="00FA034F">
        <w:rPr>
          <w:rFonts w:ascii="Garamond" w:eastAsia="Garamond" w:hAnsi="Garamond"/>
          <w:sz w:val="24"/>
          <w:szCs w:val="24"/>
          <w:lang w:eastAsia="en-US"/>
        </w:rPr>
        <w:t xml:space="preserve"> </w:t>
      </w:r>
      <w:r w:rsidR="00CB1F35" w:rsidRPr="00FA034F">
        <w:rPr>
          <w:rFonts w:ascii="Garamond" w:eastAsia="Garamond" w:hAnsi="Garamond"/>
          <w:sz w:val="24"/>
          <w:szCs w:val="24"/>
          <w:lang w:eastAsia="en-US"/>
        </w:rPr>
        <w:t xml:space="preserve">  </w:t>
      </w:r>
      <w:r w:rsidRPr="00FA034F">
        <w:rPr>
          <w:rFonts w:ascii="Garamond" w:eastAsia="Garamond" w:hAnsi="Garamond"/>
          <w:sz w:val="24"/>
          <w:szCs w:val="24"/>
          <w:lang w:eastAsia="en-US"/>
        </w:rPr>
        <w:t>het bestuursreglement van de stichting zo</w:t>
      </w:r>
      <w:r w:rsidR="00F031E7" w:rsidRPr="00FA034F">
        <w:rPr>
          <w:rFonts w:ascii="Garamond" w:eastAsia="Garamond" w:hAnsi="Garamond"/>
          <w:sz w:val="24"/>
          <w:szCs w:val="24"/>
          <w:lang w:eastAsia="en-US"/>
        </w:rPr>
        <w:t>als bedoeld in artikel ……</w:t>
      </w:r>
      <w:r w:rsidR="00CB1F35" w:rsidRPr="00FA034F">
        <w:rPr>
          <w:rFonts w:ascii="Garamond" w:eastAsia="Garamond" w:hAnsi="Garamond"/>
          <w:sz w:val="24"/>
          <w:szCs w:val="24"/>
          <w:lang w:eastAsia="en-US"/>
        </w:rPr>
        <w:t xml:space="preserve">  van </w:t>
      </w:r>
      <w:r w:rsidR="006F1BE7" w:rsidRPr="00FA034F">
        <w:rPr>
          <w:rFonts w:ascii="Garamond" w:eastAsia="Garamond" w:hAnsi="Garamond"/>
          <w:sz w:val="24"/>
          <w:szCs w:val="24"/>
          <w:lang w:eastAsia="en-US"/>
        </w:rPr>
        <w:t xml:space="preserve">de </w:t>
      </w:r>
      <w:r w:rsidRPr="00FA034F">
        <w:rPr>
          <w:rFonts w:ascii="Garamond" w:eastAsia="Garamond" w:hAnsi="Garamond"/>
          <w:sz w:val="24"/>
          <w:szCs w:val="24"/>
          <w:lang w:eastAsia="en-US"/>
        </w:rPr>
        <w:t>statuten;</w:t>
      </w:r>
    </w:p>
    <w:p w:rsidR="00F3546D" w:rsidRPr="00FA034F" w:rsidRDefault="00F3546D" w:rsidP="00CC6B11">
      <w:pPr>
        <w:widowControl/>
        <w:autoSpaceDE/>
        <w:autoSpaceDN/>
        <w:adjustRightInd/>
        <w:ind w:left="1701" w:hanging="1701"/>
        <w:rPr>
          <w:rFonts w:ascii="Garamond" w:eastAsia="Garamond" w:hAnsi="Garamond"/>
          <w:sz w:val="24"/>
          <w:szCs w:val="24"/>
          <w:lang w:eastAsia="en-US"/>
        </w:rPr>
      </w:pPr>
      <w:r w:rsidRPr="00FA034F">
        <w:rPr>
          <w:rFonts w:ascii="Garamond" w:eastAsia="Garamond" w:hAnsi="Garamond"/>
          <w:i/>
          <w:sz w:val="24"/>
          <w:szCs w:val="24"/>
          <w:lang w:eastAsia="en-US"/>
        </w:rPr>
        <w:t>college van bestuur</w:t>
      </w:r>
      <w:r w:rsidR="00CB1F35" w:rsidRPr="00FA034F">
        <w:rPr>
          <w:rFonts w:ascii="Garamond" w:eastAsia="Garamond" w:hAnsi="Garamond"/>
          <w:sz w:val="24"/>
          <w:szCs w:val="24"/>
          <w:lang w:eastAsia="en-US"/>
        </w:rPr>
        <w:t>:  h</w:t>
      </w:r>
      <w:r w:rsidRPr="00FA034F">
        <w:rPr>
          <w:rFonts w:ascii="Garamond" w:eastAsia="Garamond" w:hAnsi="Garamond"/>
          <w:sz w:val="24"/>
          <w:szCs w:val="24"/>
          <w:lang w:eastAsia="en-US"/>
        </w:rPr>
        <w:t>et college van bestuur van de stichting;</w:t>
      </w:r>
    </w:p>
    <w:p w:rsidR="00F3546D" w:rsidRPr="00FA034F" w:rsidRDefault="00F3546D" w:rsidP="006F1BE7">
      <w:pPr>
        <w:widowControl/>
        <w:autoSpaceDE/>
        <w:autoSpaceDN/>
        <w:adjustRightInd/>
        <w:ind w:left="1560" w:hanging="1560"/>
        <w:rPr>
          <w:rFonts w:ascii="Garamond" w:eastAsia="Garamond" w:hAnsi="Garamond"/>
          <w:sz w:val="24"/>
          <w:szCs w:val="24"/>
          <w:lang w:eastAsia="en-US"/>
        </w:rPr>
      </w:pPr>
      <w:r w:rsidRPr="00FA034F">
        <w:rPr>
          <w:rFonts w:ascii="Garamond" w:eastAsia="Garamond" w:hAnsi="Garamond"/>
          <w:i/>
          <w:sz w:val="24"/>
          <w:szCs w:val="24"/>
          <w:lang w:eastAsia="en-US"/>
        </w:rPr>
        <w:t>raad van toezicht</w:t>
      </w:r>
      <w:r w:rsidRPr="00FA034F">
        <w:rPr>
          <w:rFonts w:ascii="Garamond" w:eastAsia="Garamond" w:hAnsi="Garamond"/>
          <w:sz w:val="24"/>
          <w:szCs w:val="24"/>
          <w:lang w:eastAsia="en-US"/>
        </w:rPr>
        <w:t xml:space="preserve">: </w:t>
      </w:r>
      <w:r w:rsidR="006F1BE7" w:rsidRPr="00FA034F">
        <w:rPr>
          <w:rFonts w:ascii="Garamond" w:eastAsia="Garamond" w:hAnsi="Garamond"/>
          <w:sz w:val="24"/>
          <w:szCs w:val="24"/>
          <w:lang w:eastAsia="en-US"/>
        </w:rPr>
        <w:t xml:space="preserve">  </w:t>
      </w:r>
      <w:r w:rsidRPr="00FA034F">
        <w:rPr>
          <w:rFonts w:ascii="Garamond" w:eastAsia="Garamond" w:hAnsi="Garamond"/>
          <w:sz w:val="24"/>
          <w:szCs w:val="24"/>
          <w:lang w:eastAsia="en-US"/>
        </w:rPr>
        <w:t>de raad van toezicht van de stichting;</w:t>
      </w:r>
    </w:p>
    <w:p w:rsidR="00F3546D" w:rsidRPr="00FA034F" w:rsidRDefault="00F3546D" w:rsidP="006F1BE7">
      <w:pPr>
        <w:widowControl/>
        <w:autoSpaceDE/>
        <w:autoSpaceDN/>
        <w:adjustRightInd/>
        <w:ind w:left="1560" w:hanging="1560"/>
        <w:rPr>
          <w:rFonts w:ascii="Garamond" w:eastAsia="Garamond" w:hAnsi="Garamond"/>
          <w:sz w:val="24"/>
          <w:szCs w:val="24"/>
          <w:lang w:eastAsia="en-US"/>
        </w:rPr>
      </w:pPr>
      <w:r w:rsidRPr="00FA034F">
        <w:rPr>
          <w:rFonts w:ascii="Garamond" w:eastAsia="Garamond" w:hAnsi="Garamond"/>
          <w:i/>
          <w:sz w:val="24"/>
          <w:szCs w:val="24"/>
          <w:lang w:eastAsia="en-US"/>
        </w:rPr>
        <w:t>statuten</w:t>
      </w:r>
      <w:r w:rsidRPr="00FA034F">
        <w:rPr>
          <w:rFonts w:ascii="Garamond" w:eastAsia="Garamond" w:hAnsi="Garamond"/>
          <w:sz w:val="24"/>
          <w:szCs w:val="24"/>
          <w:lang w:eastAsia="en-US"/>
        </w:rPr>
        <w:t xml:space="preserve">: </w:t>
      </w:r>
      <w:r w:rsidRPr="00FA034F">
        <w:rPr>
          <w:rFonts w:ascii="Garamond" w:eastAsia="Garamond" w:hAnsi="Garamond"/>
          <w:sz w:val="24"/>
          <w:szCs w:val="24"/>
          <w:lang w:eastAsia="en-US"/>
        </w:rPr>
        <w:tab/>
      </w:r>
      <w:r w:rsidR="00570E68" w:rsidRPr="00FA034F">
        <w:rPr>
          <w:rFonts w:ascii="Garamond" w:eastAsia="Garamond" w:hAnsi="Garamond"/>
          <w:sz w:val="24"/>
          <w:szCs w:val="24"/>
          <w:lang w:eastAsia="en-US"/>
        </w:rPr>
        <w:t xml:space="preserve"> </w:t>
      </w:r>
      <w:r w:rsidRPr="00FA034F">
        <w:rPr>
          <w:rFonts w:ascii="Garamond" w:eastAsia="Garamond" w:hAnsi="Garamond"/>
          <w:sz w:val="24"/>
          <w:szCs w:val="24"/>
          <w:lang w:eastAsia="en-US"/>
        </w:rPr>
        <w:t>de statuten van de stichting;</w:t>
      </w:r>
    </w:p>
    <w:p w:rsidR="00CF0108" w:rsidRPr="00FA034F" w:rsidRDefault="00F3546D" w:rsidP="006F1BE7">
      <w:pPr>
        <w:widowControl/>
        <w:autoSpaceDE/>
        <w:autoSpaceDN/>
        <w:adjustRightInd/>
        <w:ind w:left="1560" w:hanging="1560"/>
        <w:rPr>
          <w:rFonts w:ascii="Garamond" w:eastAsia="Garamond" w:hAnsi="Garamond"/>
          <w:sz w:val="24"/>
          <w:szCs w:val="24"/>
          <w:lang w:eastAsia="en-US"/>
        </w:rPr>
      </w:pPr>
      <w:r w:rsidRPr="00FA034F">
        <w:rPr>
          <w:rFonts w:ascii="Garamond" w:eastAsia="Garamond" w:hAnsi="Garamond"/>
          <w:i/>
          <w:sz w:val="24"/>
          <w:szCs w:val="24"/>
          <w:lang w:eastAsia="en-US"/>
        </w:rPr>
        <w:t>stichting</w:t>
      </w:r>
      <w:r w:rsidRPr="00FA034F">
        <w:rPr>
          <w:rFonts w:ascii="Garamond" w:eastAsia="Garamond" w:hAnsi="Garamond"/>
          <w:sz w:val="24"/>
          <w:szCs w:val="24"/>
          <w:lang w:eastAsia="en-US"/>
        </w:rPr>
        <w:t>:</w:t>
      </w:r>
      <w:r w:rsidR="00CC6B11" w:rsidRPr="00FA034F">
        <w:rPr>
          <w:rFonts w:ascii="Garamond" w:eastAsia="Garamond" w:hAnsi="Garamond"/>
          <w:sz w:val="24"/>
          <w:szCs w:val="24"/>
          <w:lang w:eastAsia="en-US"/>
        </w:rPr>
        <w:tab/>
      </w:r>
      <w:r w:rsidRPr="00FA034F">
        <w:rPr>
          <w:rFonts w:ascii="Garamond" w:eastAsia="Garamond" w:hAnsi="Garamond"/>
          <w:sz w:val="24"/>
          <w:szCs w:val="24"/>
          <w:lang w:eastAsia="en-US"/>
        </w:rPr>
        <w:t xml:space="preserve"> </w:t>
      </w:r>
      <w:r w:rsidR="00CF0108" w:rsidRPr="00FA034F">
        <w:rPr>
          <w:rFonts w:ascii="Garamond" w:eastAsia="Garamond" w:hAnsi="Garamond"/>
          <w:sz w:val="24"/>
          <w:szCs w:val="24"/>
          <w:lang w:eastAsia="en-US"/>
        </w:rPr>
        <w:t>……………. (naam rechtspersoon)</w:t>
      </w:r>
    </w:p>
    <w:p w:rsidR="00F3546D" w:rsidRPr="00FA034F" w:rsidRDefault="00F3546D" w:rsidP="006F1BE7">
      <w:pPr>
        <w:widowControl/>
        <w:autoSpaceDE/>
        <w:autoSpaceDN/>
        <w:adjustRightInd/>
        <w:ind w:left="1560" w:hanging="1560"/>
        <w:rPr>
          <w:rFonts w:ascii="Garamond" w:eastAsia="Garamond" w:hAnsi="Garamond"/>
          <w:sz w:val="24"/>
          <w:szCs w:val="24"/>
          <w:lang w:eastAsia="en-US"/>
        </w:rPr>
      </w:pPr>
      <w:r w:rsidRPr="00FA034F">
        <w:rPr>
          <w:rFonts w:ascii="Garamond" w:eastAsia="Garamond" w:hAnsi="Garamond"/>
          <w:i/>
          <w:sz w:val="24"/>
          <w:szCs w:val="24"/>
          <w:lang w:eastAsia="en-US"/>
        </w:rPr>
        <w:t>wet</w:t>
      </w:r>
      <w:r w:rsidRPr="00FA034F">
        <w:rPr>
          <w:rFonts w:ascii="Garamond" w:eastAsia="Garamond" w:hAnsi="Garamond"/>
          <w:sz w:val="24"/>
          <w:szCs w:val="24"/>
          <w:lang w:eastAsia="en-US"/>
        </w:rPr>
        <w:t xml:space="preserve">: </w:t>
      </w:r>
      <w:r w:rsidR="00CF0108" w:rsidRPr="00FA034F">
        <w:rPr>
          <w:rFonts w:ascii="Garamond" w:eastAsia="Garamond" w:hAnsi="Garamond"/>
          <w:sz w:val="24"/>
          <w:szCs w:val="24"/>
          <w:lang w:eastAsia="en-US"/>
        </w:rPr>
        <w:tab/>
      </w:r>
      <w:r w:rsidR="00570E68" w:rsidRPr="00FA034F">
        <w:rPr>
          <w:rFonts w:ascii="Garamond" w:eastAsia="Garamond" w:hAnsi="Garamond"/>
          <w:sz w:val="24"/>
          <w:szCs w:val="24"/>
          <w:lang w:eastAsia="en-US"/>
        </w:rPr>
        <w:t xml:space="preserve"> </w:t>
      </w:r>
      <w:r w:rsidRPr="00FA034F">
        <w:rPr>
          <w:rFonts w:ascii="Garamond" w:eastAsia="Garamond" w:hAnsi="Garamond"/>
          <w:sz w:val="24"/>
          <w:szCs w:val="24"/>
          <w:lang w:eastAsia="en-US"/>
        </w:rPr>
        <w:t xml:space="preserve">de Wet op het voortgezet onderwijs </w:t>
      </w:r>
    </w:p>
    <w:p w:rsidR="00F3546D" w:rsidRPr="00FA034F" w:rsidRDefault="00F3546D" w:rsidP="008011D9">
      <w:pPr>
        <w:widowControl/>
        <w:autoSpaceDE/>
        <w:autoSpaceDN/>
        <w:adjustRightInd/>
        <w:spacing w:after="200"/>
        <w:rPr>
          <w:rFonts w:ascii="Garamond" w:eastAsia="Garamond" w:hAnsi="Garamond"/>
          <w:sz w:val="24"/>
          <w:szCs w:val="24"/>
          <w:lang w:eastAsia="en-US"/>
        </w:rPr>
      </w:pPr>
    </w:p>
    <w:p w:rsidR="00F3546D" w:rsidRPr="00FA034F" w:rsidRDefault="00CB1F35" w:rsidP="00AF4DF0">
      <w:pPr>
        <w:keepNext/>
        <w:widowControl/>
        <w:autoSpaceDE/>
        <w:autoSpaceDN/>
        <w:adjustRightInd/>
        <w:spacing w:before="240" w:after="60" w:line="276" w:lineRule="auto"/>
        <w:outlineLvl w:val="2"/>
        <w:rPr>
          <w:rFonts w:ascii="Garamond" w:eastAsia="Times New Roman" w:hAnsi="Garamond"/>
          <w:b/>
          <w:bCs/>
          <w:sz w:val="24"/>
          <w:szCs w:val="24"/>
        </w:rPr>
      </w:pPr>
      <w:bookmarkStart w:id="1" w:name="_Toc219719430"/>
      <w:r w:rsidRPr="00FA034F">
        <w:rPr>
          <w:rFonts w:ascii="Garamond" w:eastAsia="Times New Roman" w:hAnsi="Garamond"/>
          <w:b/>
          <w:bCs/>
          <w:sz w:val="24"/>
          <w:szCs w:val="24"/>
        </w:rPr>
        <w:t>Artikel 2</w:t>
      </w:r>
      <w:r w:rsidR="00F3546D" w:rsidRPr="00FA034F">
        <w:rPr>
          <w:rFonts w:ascii="Garamond" w:eastAsia="Times New Roman" w:hAnsi="Garamond"/>
          <w:b/>
          <w:bCs/>
          <w:sz w:val="24"/>
          <w:szCs w:val="24"/>
        </w:rPr>
        <w:tab/>
        <w:t>Vaststelling reglement</w:t>
      </w:r>
      <w:bookmarkEnd w:id="1"/>
    </w:p>
    <w:p w:rsidR="00F3546D" w:rsidRPr="00FA034F" w:rsidRDefault="00F3546D" w:rsidP="008011D9">
      <w:pPr>
        <w:widowControl/>
        <w:autoSpaceDE/>
        <w:autoSpaceDN/>
        <w:adjustRightInd/>
        <w:spacing w:after="200"/>
        <w:rPr>
          <w:rFonts w:ascii="Garamond" w:eastAsia="Garamond" w:hAnsi="Garamond"/>
          <w:sz w:val="24"/>
          <w:szCs w:val="24"/>
          <w:lang w:eastAsia="en-US"/>
        </w:rPr>
      </w:pPr>
      <w:r w:rsidRPr="00FA034F">
        <w:rPr>
          <w:rFonts w:ascii="Garamond" w:eastAsia="Garamond" w:hAnsi="Garamond"/>
          <w:sz w:val="24"/>
          <w:szCs w:val="24"/>
          <w:lang w:eastAsia="en-US"/>
        </w:rPr>
        <w:t xml:space="preserve">Lid 1   </w:t>
      </w:r>
      <w:r w:rsidRPr="00FA034F">
        <w:rPr>
          <w:rFonts w:ascii="Garamond" w:eastAsia="Garamond" w:hAnsi="Garamond"/>
          <w:sz w:val="24"/>
          <w:szCs w:val="24"/>
          <w:lang w:eastAsia="en-US"/>
        </w:rPr>
        <w:br/>
        <w:t xml:space="preserve">De raad van toezicht stelt een bestuursreglement vast. </w:t>
      </w:r>
      <w:r w:rsidRPr="00FA034F">
        <w:rPr>
          <w:rFonts w:ascii="Garamond" w:eastAsia="Garamond" w:hAnsi="Garamond"/>
          <w:sz w:val="24"/>
          <w:szCs w:val="24"/>
          <w:lang w:eastAsia="en-US"/>
        </w:rPr>
        <w:br/>
        <w:t xml:space="preserve">Lid 2  </w:t>
      </w:r>
      <w:r w:rsidRPr="00FA034F">
        <w:rPr>
          <w:rFonts w:ascii="Garamond" w:eastAsia="Garamond" w:hAnsi="Garamond"/>
          <w:sz w:val="24"/>
          <w:szCs w:val="24"/>
          <w:lang w:eastAsia="en-US"/>
        </w:rPr>
        <w:br/>
        <w:t>Alvorens het bestuursreglement vast te stellen dan wel te wijzigen stelt de raad van              toezicht het college van bestuur in de gelegenheid advies uit te brengen.</w:t>
      </w:r>
      <w:r w:rsidRPr="00FA034F">
        <w:rPr>
          <w:rFonts w:ascii="Garamond" w:eastAsia="Garamond" w:hAnsi="Garamond"/>
          <w:sz w:val="24"/>
          <w:szCs w:val="24"/>
          <w:lang w:eastAsia="en-US"/>
        </w:rPr>
        <w:br/>
        <w:t xml:space="preserve">Lid 3  </w:t>
      </w:r>
      <w:r w:rsidRPr="00FA034F">
        <w:rPr>
          <w:rFonts w:ascii="Garamond" w:eastAsia="Garamond" w:hAnsi="Garamond"/>
          <w:sz w:val="24"/>
          <w:szCs w:val="24"/>
          <w:lang w:eastAsia="en-US"/>
        </w:rPr>
        <w:br/>
        <w:t>Het bestuursreglement, alsmede een wijziging daarvan treedt in werking op de dag volgend op de dag waarop de raad van toezicht het bestuursreglement dan wel een wijziging daarvan heeft vastgesteld.</w:t>
      </w:r>
    </w:p>
    <w:p w:rsidR="00FA034F" w:rsidRPr="00FA034F" w:rsidRDefault="00FA034F" w:rsidP="00F3546D">
      <w:pPr>
        <w:widowControl/>
        <w:autoSpaceDE/>
        <w:autoSpaceDN/>
        <w:adjustRightInd/>
        <w:spacing w:after="200" w:line="276" w:lineRule="auto"/>
        <w:rPr>
          <w:rFonts w:ascii="Garamond" w:eastAsia="Garamond" w:hAnsi="Garamond"/>
          <w:sz w:val="24"/>
          <w:szCs w:val="24"/>
          <w:lang w:eastAsia="en-US"/>
        </w:rPr>
      </w:pPr>
    </w:p>
    <w:p w:rsidR="00F3546D" w:rsidRPr="00FA034F" w:rsidRDefault="00F3546D" w:rsidP="00F3546D">
      <w:pPr>
        <w:widowControl/>
        <w:autoSpaceDE/>
        <w:autoSpaceDN/>
        <w:adjustRightInd/>
        <w:spacing w:after="200" w:line="276" w:lineRule="auto"/>
        <w:rPr>
          <w:rFonts w:ascii="Garamond" w:eastAsia="Garamond" w:hAnsi="Garamond" w:cs="Arial"/>
          <w:i/>
          <w:sz w:val="24"/>
          <w:szCs w:val="24"/>
          <w:lang w:eastAsia="en-US"/>
        </w:rPr>
      </w:pPr>
      <w:r w:rsidRPr="00FA034F">
        <w:rPr>
          <w:rFonts w:ascii="Garamond" w:eastAsia="Garamond" w:hAnsi="Garamond" w:cs="Arial"/>
          <w:i/>
          <w:sz w:val="24"/>
          <w:szCs w:val="24"/>
          <w:lang w:eastAsia="en-US"/>
        </w:rPr>
        <w:t>§  1</w:t>
      </w:r>
      <w:r w:rsidRPr="00FA034F">
        <w:rPr>
          <w:rFonts w:ascii="Garamond" w:eastAsia="Garamond" w:hAnsi="Garamond" w:cs="Arial"/>
          <w:i/>
          <w:sz w:val="24"/>
          <w:szCs w:val="24"/>
          <w:lang w:eastAsia="en-US"/>
        </w:rPr>
        <w:tab/>
        <w:t>Wijze van functioneren raad van toezicht</w:t>
      </w:r>
    </w:p>
    <w:p w:rsidR="00F3546D" w:rsidRPr="00FA034F" w:rsidRDefault="00FA034F" w:rsidP="00AF4DF0">
      <w:pPr>
        <w:keepNext/>
        <w:widowControl/>
        <w:autoSpaceDE/>
        <w:autoSpaceDN/>
        <w:adjustRightInd/>
        <w:spacing w:before="240" w:after="60" w:line="276" w:lineRule="auto"/>
        <w:outlineLvl w:val="2"/>
        <w:rPr>
          <w:rFonts w:ascii="Garamond" w:eastAsia="Times New Roman" w:hAnsi="Garamond"/>
          <w:b/>
          <w:bCs/>
          <w:sz w:val="24"/>
          <w:szCs w:val="24"/>
        </w:rPr>
      </w:pPr>
      <w:bookmarkStart w:id="2" w:name="_Toc219719436"/>
      <w:r>
        <w:rPr>
          <w:rFonts w:ascii="Garamond" w:eastAsia="Times New Roman" w:hAnsi="Garamond"/>
          <w:b/>
          <w:bCs/>
          <w:sz w:val="24"/>
          <w:szCs w:val="24"/>
        </w:rPr>
        <w:t xml:space="preserve">Artikel </w:t>
      </w:r>
      <w:r w:rsidR="00F3546D" w:rsidRPr="00FA034F">
        <w:rPr>
          <w:rFonts w:ascii="Garamond" w:eastAsia="Times New Roman" w:hAnsi="Garamond"/>
          <w:b/>
          <w:bCs/>
          <w:sz w:val="24"/>
          <w:szCs w:val="24"/>
        </w:rPr>
        <w:t>3</w:t>
      </w:r>
      <w:r w:rsidR="00F3546D" w:rsidRPr="00FA034F">
        <w:rPr>
          <w:rFonts w:ascii="Garamond" w:eastAsia="Times New Roman" w:hAnsi="Garamond"/>
          <w:b/>
          <w:bCs/>
          <w:sz w:val="24"/>
          <w:szCs w:val="24"/>
        </w:rPr>
        <w:tab/>
        <w:t>Commissies</w:t>
      </w:r>
      <w:bookmarkEnd w:id="2"/>
    </w:p>
    <w:p w:rsidR="00F3546D" w:rsidRPr="00FA034F" w:rsidRDefault="00FA034F" w:rsidP="009C6345">
      <w:pPr>
        <w:widowControl/>
        <w:autoSpaceDE/>
        <w:autoSpaceDN/>
        <w:adjustRightInd/>
        <w:rPr>
          <w:rFonts w:ascii="Garamond" w:eastAsia="Garamond" w:hAnsi="Garamond"/>
          <w:sz w:val="24"/>
          <w:szCs w:val="24"/>
          <w:lang w:eastAsia="en-US"/>
        </w:rPr>
      </w:pPr>
      <w:r>
        <w:rPr>
          <w:rFonts w:ascii="Garamond" w:eastAsia="Garamond" w:hAnsi="Garamond"/>
          <w:sz w:val="24"/>
          <w:szCs w:val="24"/>
          <w:lang w:eastAsia="en-US"/>
        </w:rPr>
        <w:t>Lid 1</w:t>
      </w:r>
      <w:r w:rsidR="00F3546D" w:rsidRPr="00FA034F">
        <w:rPr>
          <w:rFonts w:ascii="Garamond" w:eastAsia="Garamond" w:hAnsi="Garamond"/>
          <w:sz w:val="24"/>
          <w:szCs w:val="24"/>
          <w:lang w:eastAsia="en-US"/>
        </w:rPr>
        <w:br/>
        <w:t>De raad van toezicht kan commissies instellen bestaande uit led</w:t>
      </w:r>
      <w:r w:rsidR="00052767">
        <w:rPr>
          <w:rFonts w:ascii="Garamond" w:eastAsia="Garamond" w:hAnsi="Garamond"/>
          <w:sz w:val="24"/>
          <w:szCs w:val="24"/>
          <w:lang w:eastAsia="en-US"/>
        </w:rPr>
        <w:t xml:space="preserve">en van de raad van </w:t>
      </w:r>
      <w:r w:rsidR="00F3546D" w:rsidRPr="00FA034F">
        <w:rPr>
          <w:rFonts w:ascii="Garamond" w:eastAsia="Garamond" w:hAnsi="Garamond"/>
          <w:sz w:val="24"/>
          <w:szCs w:val="24"/>
          <w:lang w:eastAsia="en-US"/>
        </w:rPr>
        <w:t xml:space="preserve">toezicht en/of externe deskundigen, die onder verantwoordelijkheid van de raad van toezicht belast kunnen worden met aangelegenheden, die tot de bevoegdheid van de raad van toezicht behoren. Een commissie is verantwoording schuldig aan </w:t>
      </w:r>
      <w:r>
        <w:rPr>
          <w:rFonts w:ascii="Garamond" w:eastAsia="Garamond" w:hAnsi="Garamond"/>
          <w:sz w:val="24"/>
          <w:szCs w:val="24"/>
          <w:lang w:eastAsia="en-US"/>
        </w:rPr>
        <w:t xml:space="preserve">de raad van toezicht. </w:t>
      </w:r>
      <w:r>
        <w:rPr>
          <w:rFonts w:ascii="Garamond" w:eastAsia="Garamond" w:hAnsi="Garamond"/>
          <w:sz w:val="24"/>
          <w:szCs w:val="24"/>
          <w:lang w:eastAsia="en-US"/>
        </w:rPr>
        <w:br/>
        <w:t>Lid 2</w:t>
      </w:r>
      <w:r w:rsidR="00F3546D" w:rsidRPr="00FA034F">
        <w:rPr>
          <w:rFonts w:ascii="Garamond" w:eastAsia="Garamond" w:hAnsi="Garamond"/>
          <w:sz w:val="24"/>
          <w:szCs w:val="24"/>
          <w:lang w:eastAsia="en-US"/>
        </w:rPr>
        <w:br/>
        <w:t>Indien de raad van toezicht een commissie – zoals bedoeld in het e</w:t>
      </w:r>
      <w:r w:rsidR="00052767">
        <w:rPr>
          <w:rFonts w:ascii="Garamond" w:eastAsia="Garamond" w:hAnsi="Garamond"/>
          <w:sz w:val="24"/>
          <w:szCs w:val="24"/>
          <w:lang w:eastAsia="en-US"/>
        </w:rPr>
        <w:t xml:space="preserve">erste lid van dit </w:t>
      </w:r>
      <w:r w:rsidR="00F3546D" w:rsidRPr="00FA034F">
        <w:rPr>
          <w:rFonts w:ascii="Garamond" w:eastAsia="Garamond" w:hAnsi="Garamond"/>
          <w:sz w:val="24"/>
          <w:szCs w:val="24"/>
          <w:lang w:eastAsia="en-US"/>
        </w:rPr>
        <w:t xml:space="preserve">artikel – instelt, stelt de raad van toezicht voor die commissie een reglement vast, dat in ieder geval </w:t>
      </w:r>
      <w:r w:rsidR="00F3546D" w:rsidRPr="00FA034F">
        <w:rPr>
          <w:rFonts w:ascii="Garamond" w:eastAsia="Garamond" w:hAnsi="Garamond"/>
          <w:sz w:val="24"/>
          <w:szCs w:val="24"/>
          <w:lang w:eastAsia="en-US"/>
        </w:rPr>
        <w:lastRenderedPageBreak/>
        <w:t>regels bevat over de samenstelling, taak, werkwijze, bevoegdheden en de inste</w:t>
      </w:r>
      <w:r w:rsidR="00052767">
        <w:rPr>
          <w:rFonts w:ascii="Garamond" w:eastAsia="Garamond" w:hAnsi="Garamond"/>
          <w:sz w:val="24"/>
          <w:szCs w:val="24"/>
          <w:lang w:eastAsia="en-US"/>
        </w:rPr>
        <w:t>llingsduur van die commissie.</w:t>
      </w:r>
    </w:p>
    <w:p w:rsidR="00F3546D" w:rsidRPr="00FA034F" w:rsidRDefault="00F3546D" w:rsidP="00CA621B">
      <w:pPr>
        <w:widowControl/>
        <w:autoSpaceDE/>
        <w:autoSpaceDN/>
        <w:adjustRightInd/>
        <w:rPr>
          <w:rFonts w:ascii="Garamond" w:eastAsia="Garamond" w:hAnsi="Garamond"/>
          <w:sz w:val="24"/>
          <w:szCs w:val="24"/>
          <w:lang w:eastAsia="en-US"/>
        </w:rPr>
      </w:pPr>
      <w:r w:rsidRPr="00FA034F">
        <w:rPr>
          <w:rFonts w:ascii="Garamond" w:eastAsia="Garamond" w:hAnsi="Garamond"/>
          <w:sz w:val="24"/>
          <w:szCs w:val="24"/>
          <w:lang w:eastAsia="en-US"/>
        </w:rPr>
        <w:t xml:space="preserve"> </w:t>
      </w:r>
      <w:bookmarkStart w:id="3" w:name="_Toc219719439"/>
      <w:r w:rsidRPr="00FA034F">
        <w:rPr>
          <w:rFonts w:ascii="Garamond" w:eastAsia="Garamond" w:hAnsi="Garamond"/>
          <w:sz w:val="24"/>
          <w:szCs w:val="24"/>
          <w:lang w:eastAsia="en-US"/>
        </w:rPr>
        <w:br/>
      </w:r>
      <w:r w:rsidR="00CC6B11" w:rsidRPr="00FA034F">
        <w:rPr>
          <w:rFonts w:ascii="Garamond" w:eastAsia="Garamond" w:hAnsi="Garamond" w:cs="Arial"/>
          <w:b/>
          <w:bCs/>
          <w:sz w:val="24"/>
          <w:szCs w:val="24"/>
        </w:rPr>
        <w:t>Artikel 4</w:t>
      </w:r>
      <w:r w:rsidR="00CC6B11" w:rsidRPr="00FA034F">
        <w:rPr>
          <w:rFonts w:ascii="Garamond" w:eastAsia="Garamond" w:hAnsi="Garamond" w:cs="Arial"/>
          <w:b/>
          <w:bCs/>
          <w:sz w:val="24"/>
          <w:szCs w:val="24"/>
        </w:rPr>
        <w:tab/>
      </w:r>
      <w:r w:rsidRPr="00FA034F">
        <w:rPr>
          <w:rFonts w:ascii="Garamond" w:eastAsia="Garamond" w:hAnsi="Garamond" w:cs="Arial"/>
          <w:b/>
          <w:bCs/>
          <w:sz w:val="24"/>
          <w:szCs w:val="24"/>
        </w:rPr>
        <w:t>Deskundigheid</w:t>
      </w:r>
      <w:bookmarkEnd w:id="3"/>
      <w:r w:rsidRPr="00FA034F">
        <w:rPr>
          <w:rFonts w:ascii="Garamond" w:eastAsia="Garamond" w:hAnsi="Garamond" w:cs="Arial"/>
          <w:b/>
          <w:bCs/>
          <w:sz w:val="24"/>
          <w:szCs w:val="24"/>
        </w:rPr>
        <w:br/>
      </w:r>
      <w:r w:rsidRPr="00FA034F">
        <w:rPr>
          <w:rFonts w:ascii="Garamond" w:eastAsia="Garamond" w:hAnsi="Garamond"/>
          <w:sz w:val="24"/>
          <w:szCs w:val="24"/>
          <w:lang w:eastAsia="en-US"/>
        </w:rPr>
        <w:t>De raad van toezicht inventariseert jaarlijks na overleg met het bestuur de professionaliseringsbehoefte van de raad van toezicht als geheel en van de afzonderlijke leden en ziet toe op de uitvoering. De raad van toezicht vermeldt de activiteiten op dit terrein in het jaarverslag zoals bedoeld in de wet.</w:t>
      </w:r>
    </w:p>
    <w:p w:rsidR="00F3546D" w:rsidRPr="00FA034F" w:rsidRDefault="00CC6B11" w:rsidP="00AF4DF0">
      <w:pPr>
        <w:keepNext/>
        <w:widowControl/>
        <w:autoSpaceDE/>
        <w:autoSpaceDN/>
        <w:adjustRightInd/>
        <w:spacing w:before="240" w:after="60"/>
        <w:outlineLvl w:val="2"/>
        <w:rPr>
          <w:rFonts w:ascii="Garamond" w:eastAsia="Times New Roman" w:hAnsi="Garamond"/>
          <w:b/>
          <w:bCs/>
          <w:sz w:val="24"/>
          <w:szCs w:val="24"/>
        </w:rPr>
      </w:pPr>
      <w:bookmarkStart w:id="4" w:name="_Toc219719440"/>
      <w:r w:rsidRPr="00FA034F">
        <w:rPr>
          <w:rFonts w:ascii="Garamond" w:eastAsia="Times New Roman" w:hAnsi="Garamond"/>
          <w:b/>
          <w:bCs/>
          <w:sz w:val="24"/>
          <w:szCs w:val="24"/>
        </w:rPr>
        <w:br/>
        <w:t>Artikel 5</w:t>
      </w:r>
      <w:r w:rsidRPr="00FA034F">
        <w:rPr>
          <w:rFonts w:ascii="Garamond" w:eastAsia="Times New Roman" w:hAnsi="Garamond"/>
          <w:b/>
          <w:bCs/>
          <w:sz w:val="24"/>
          <w:szCs w:val="24"/>
        </w:rPr>
        <w:tab/>
      </w:r>
      <w:r w:rsidR="00F3546D" w:rsidRPr="00FA034F">
        <w:rPr>
          <w:rFonts w:ascii="Garamond" w:eastAsia="Times New Roman" w:hAnsi="Garamond"/>
          <w:b/>
          <w:bCs/>
          <w:sz w:val="24"/>
          <w:szCs w:val="24"/>
        </w:rPr>
        <w:t>Evaluatie</w:t>
      </w:r>
      <w:bookmarkEnd w:id="4"/>
    </w:p>
    <w:p w:rsidR="00F3546D" w:rsidRPr="00FA034F" w:rsidRDefault="00F3546D" w:rsidP="009C6345">
      <w:pPr>
        <w:widowControl/>
        <w:autoSpaceDE/>
        <w:autoSpaceDN/>
        <w:adjustRightInd/>
        <w:spacing w:after="200"/>
        <w:rPr>
          <w:rFonts w:ascii="Garamond" w:eastAsia="Garamond" w:hAnsi="Garamond"/>
          <w:sz w:val="24"/>
          <w:szCs w:val="24"/>
          <w:lang w:eastAsia="en-US"/>
        </w:rPr>
      </w:pPr>
      <w:r w:rsidRPr="00FA034F">
        <w:rPr>
          <w:rFonts w:ascii="Garamond" w:eastAsia="Garamond" w:hAnsi="Garamond"/>
          <w:sz w:val="24"/>
          <w:szCs w:val="24"/>
          <w:lang w:eastAsia="en-US"/>
        </w:rPr>
        <w:t>De raad van toezicht evalueert ten minste één maal per jaar – buiten aanwezigheid</w:t>
      </w:r>
      <w:r w:rsidR="0088506D" w:rsidRPr="00FA034F">
        <w:rPr>
          <w:rFonts w:ascii="Garamond" w:eastAsia="Garamond" w:hAnsi="Garamond"/>
          <w:sz w:val="24"/>
          <w:szCs w:val="24"/>
          <w:lang w:eastAsia="en-US"/>
        </w:rPr>
        <w:t xml:space="preserve"> </w:t>
      </w:r>
      <w:r w:rsidRPr="00FA034F">
        <w:rPr>
          <w:rFonts w:ascii="Garamond" w:eastAsia="Garamond" w:hAnsi="Garamond"/>
          <w:sz w:val="24"/>
          <w:szCs w:val="24"/>
          <w:lang w:eastAsia="en-US"/>
        </w:rPr>
        <w:t xml:space="preserve">van het college van bestuur – zijn eigen functioneren als toezichthoudend orgaan.              Voorafgaande aan deze evaluatie stelt de raad van toezicht het college van bestuur in de gelegenheid de visie van het college van bestuur op het functioneren van de raad van toezicht aan de raad van toezicht kenbaar te maken. De raad van toezicht bespreekt het resultaat van de evaluatie met het college van bestuur. </w:t>
      </w:r>
    </w:p>
    <w:p w:rsidR="00F3546D" w:rsidRPr="00052767" w:rsidRDefault="00F3546D" w:rsidP="009C6345">
      <w:pPr>
        <w:widowControl/>
        <w:autoSpaceDE/>
        <w:autoSpaceDN/>
        <w:adjustRightInd/>
        <w:spacing w:after="200"/>
        <w:rPr>
          <w:rFonts w:ascii="Garamond" w:eastAsia="Garamond" w:hAnsi="Garamond"/>
          <w:b/>
          <w:sz w:val="24"/>
          <w:szCs w:val="24"/>
          <w:lang w:eastAsia="en-US"/>
        </w:rPr>
      </w:pPr>
      <w:r w:rsidRPr="00FA034F">
        <w:rPr>
          <w:rFonts w:ascii="Garamond" w:eastAsia="Garamond" w:hAnsi="Garamond"/>
          <w:sz w:val="24"/>
          <w:szCs w:val="24"/>
          <w:lang w:eastAsia="en-US"/>
        </w:rPr>
        <w:t xml:space="preserve"> </w:t>
      </w:r>
      <w:r w:rsidRPr="00FA034F">
        <w:rPr>
          <w:rFonts w:ascii="Garamond" w:eastAsia="Garamond" w:hAnsi="Garamond"/>
          <w:sz w:val="24"/>
          <w:szCs w:val="24"/>
          <w:lang w:eastAsia="en-US"/>
        </w:rPr>
        <w:br/>
      </w:r>
      <w:r w:rsidRPr="00FA034F">
        <w:rPr>
          <w:rFonts w:ascii="Garamond" w:eastAsia="Garamond" w:hAnsi="Garamond"/>
          <w:b/>
          <w:sz w:val="24"/>
          <w:szCs w:val="24"/>
          <w:lang w:eastAsia="en-US"/>
        </w:rPr>
        <w:t>Artik</w:t>
      </w:r>
      <w:r w:rsidR="00CC6B11" w:rsidRPr="00FA034F">
        <w:rPr>
          <w:rFonts w:ascii="Garamond" w:eastAsia="Garamond" w:hAnsi="Garamond"/>
          <w:b/>
          <w:sz w:val="24"/>
          <w:szCs w:val="24"/>
          <w:lang w:eastAsia="en-US"/>
        </w:rPr>
        <w:t>el 6</w:t>
      </w:r>
      <w:r w:rsidR="00CC6B11" w:rsidRPr="00FA034F">
        <w:rPr>
          <w:rFonts w:ascii="Garamond" w:eastAsia="Garamond" w:hAnsi="Garamond"/>
          <w:b/>
          <w:sz w:val="24"/>
          <w:szCs w:val="24"/>
          <w:lang w:eastAsia="en-US"/>
        </w:rPr>
        <w:tab/>
      </w:r>
      <w:r w:rsidRPr="00FA034F">
        <w:rPr>
          <w:rFonts w:ascii="Garamond" w:eastAsia="Garamond" w:hAnsi="Garamond"/>
          <w:b/>
          <w:sz w:val="24"/>
          <w:szCs w:val="24"/>
          <w:lang w:eastAsia="en-US"/>
        </w:rPr>
        <w:t>Voorzitter en plaatsvervanger</w:t>
      </w:r>
      <w:r w:rsidR="00052767">
        <w:rPr>
          <w:rFonts w:ascii="Garamond" w:eastAsia="Garamond" w:hAnsi="Garamond"/>
          <w:b/>
          <w:sz w:val="24"/>
          <w:szCs w:val="24"/>
          <w:lang w:eastAsia="en-US"/>
        </w:rPr>
        <w:br/>
      </w:r>
      <w:r w:rsidRPr="00FA034F">
        <w:rPr>
          <w:rFonts w:ascii="Garamond" w:eastAsia="Garamond" w:hAnsi="Garamond"/>
          <w:sz w:val="24"/>
          <w:szCs w:val="24"/>
          <w:lang w:eastAsia="en-US"/>
        </w:rPr>
        <w:t>De raad van toezicht benoemt uit zijn midden een voorzitter en een plaatsvervangend voorzitter.</w:t>
      </w:r>
    </w:p>
    <w:p w:rsidR="00F3546D" w:rsidRPr="00FA034F" w:rsidRDefault="00F3546D" w:rsidP="00F3546D">
      <w:pPr>
        <w:tabs>
          <w:tab w:val="left" w:pos="567"/>
          <w:tab w:val="left" w:pos="1134"/>
          <w:tab w:val="left" w:pos="1701"/>
        </w:tabs>
        <w:autoSpaceDE/>
        <w:autoSpaceDN/>
        <w:adjustRightInd/>
        <w:ind w:left="567" w:hanging="567"/>
        <w:rPr>
          <w:rFonts w:ascii="Garamond" w:eastAsia="Times New Roman" w:hAnsi="Garamond"/>
          <w:snapToGrid w:val="0"/>
          <w:sz w:val="24"/>
          <w:szCs w:val="24"/>
        </w:rPr>
      </w:pPr>
    </w:p>
    <w:p w:rsidR="00F3546D" w:rsidRPr="00FA034F" w:rsidRDefault="00052767" w:rsidP="00F3546D">
      <w:pPr>
        <w:tabs>
          <w:tab w:val="left" w:pos="567"/>
          <w:tab w:val="left" w:pos="1134"/>
        </w:tabs>
        <w:autoSpaceDE/>
        <w:autoSpaceDN/>
        <w:adjustRightInd/>
        <w:ind w:left="567" w:hanging="567"/>
        <w:rPr>
          <w:rFonts w:ascii="Garamond" w:eastAsia="Times New Roman" w:hAnsi="Garamond"/>
          <w:b/>
          <w:snapToGrid w:val="0"/>
          <w:sz w:val="24"/>
          <w:szCs w:val="24"/>
        </w:rPr>
      </w:pPr>
      <w:r>
        <w:rPr>
          <w:rFonts w:ascii="Garamond" w:eastAsia="Times New Roman" w:hAnsi="Garamond"/>
          <w:b/>
          <w:snapToGrid w:val="0"/>
          <w:sz w:val="24"/>
          <w:szCs w:val="24"/>
        </w:rPr>
        <w:t>Artikel 7</w:t>
      </w:r>
      <w:r>
        <w:rPr>
          <w:rFonts w:ascii="Garamond" w:eastAsia="Times New Roman" w:hAnsi="Garamond"/>
          <w:b/>
          <w:snapToGrid w:val="0"/>
          <w:sz w:val="24"/>
          <w:szCs w:val="24"/>
        </w:rPr>
        <w:tab/>
      </w:r>
      <w:r w:rsidR="00CC6B11" w:rsidRPr="00FA034F">
        <w:rPr>
          <w:rFonts w:ascii="Garamond" w:eastAsia="Times New Roman" w:hAnsi="Garamond"/>
          <w:b/>
          <w:snapToGrid w:val="0"/>
          <w:sz w:val="24"/>
          <w:szCs w:val="24"/>
        </w:rPr>
        <w:tab/>
      </w:r>
      <w:r>
        <w:rPr>
          <w:rFonts w:ascii="Garamond" w:eastAsia="Times New Roman" w:hAnsi="Garamond"/>
          <w:b/>
          <w:snapToGrid w:val="0"/>
          <w:sz w:val="24"/>
          <w:szCs w:val="24"/>
        </w:rPr>
        <w:t>Leiding vergaderingen</w:t>
      </w:r>
    </w:p>
    <w:p w:rsidR="00F3546D" w:rsidRPr="00FA034F" w:rsidRDefault="00F3546D" w:rsidP="00365F3B">
      <w:pPr>
        <w:tabs>
          <w:tab w:val="left" w:pos="284"/>
          <w:tab w:val="left" w:pos="1134"/>
          <w:tab w:val="left" w:pos="1701"/>
        </w:tabs>
        <w:autoSpaceDE/>
        <w:autoSpaceDN/>
        <w:adjustRightInd/>
        <w:rPr>
          <w:rFonts w:ascii="Garamond" w:eastAsia="Times New Roman" w:hAnsi="Garamond"/>
          <w:snapToGrid w:val="0"/>
          <w:sz w:val="24"/>
          <w:szCs w:val="24"/>
        </w:rPr>
      </w:pPr>
      <w:r w:rsidRPr="00FA034F">
        <w:rPr>
          <w:rFonts w:ascii="Garamond" w:eastAsia="Times New Roman" w:hAnsi="Garamond"/>
          <w:snapToGrid w:val="0"/>
          <w:sz w:val="24"/>
          <w:szCs w:val="24"/>
        </w:rPr>
        <w:t xml:space="preserve">De voorzitter leidt de vergaderingen van de raad van toezicht. Bij zijn afwezigheid vervangt de plaatsvervangend voorzitter hem. Indien deze </w:t>
      </w:r>
      <w:r w:rsidR="00365F3B">
        <w:rPr>
          <w:rFonts w:ascii="Garamond" w:eastAsia="Times New Roman" w:hAnsi="Garamond"/>
          <w:snapToGrid w:val="0"/>
          <w:sz w:val="24"/>
          <w:szCs w:val="24"/>
        </w:rPr>
        <w:t>afwezig is, voorziet de vergade</w:t>
      </w:r>
      <w:r w:rsidRPr="00FA034F">
        <w:rPr>
          <w:rFonts w:ascii="Garamond" w:eastAsia="Times New Roman" w:hAnsi="Garamond"/>
          <w:snapToGrid w:val="0"/>
          <w:sz w:val="24"/>
          <w:szCs w:val="24"/>
        </w:rPr>
        <w:t>ring zelf in haar leiding.</w:t>
      </w:r>
    </w:p>
    <w:p w:rsidR="00F3546D" w:rsidRPr="00FA034F" w:rsidRDefault="00F3546D" w:rsidP="00F3546D">
      <w:pPr>
        <w:widowControl/>
        <w:autoSpaceDE/>
        <w:autoSpaceDN/>
        <w:adjustRightInd/>
        <w:spacing w:after="200" w:line="276" w:lineRule="auto"/>
        <w:rPr>
          <w:rFonts w:ascii="Garamond" w:eastAsia="Garamond" w:hAnsi="Garamond"/>
          <w:b/>
          <w:sz w:val="24"/>
          <w:szCs w:val="24"/>
          <w:lang w:eastAsia="en-US"/>
        </w:rPr>
      </w:pPr>
    </w:p>
    <w:p w:rsidR="00F3546D" w:rsidRPr="00FA034F" w:rsidRDefault="00CC6B11" w:rsidP="00CC6B11">
      <w:pPr>
        <w:widowControl/>
        <w:autoSpaceDE/>
        <w:autoSpaceDN/>
        <w:adjustRightInd/>
        <w:spacing w:after="200"/>
        <w:rPr>
          <w:rFonts w:ascii="Garamond" w:eastAsia="Garamond" w:hAnsi="Garamond"/>
          <w:sz w:val="24"/>
          <w:szCs w:val="24"/>
          <w:lang w:eastAsia="en-US"/>
        </w:rPr>
      </w:pPr>
      <w:r w:rsidRPr="00FA034F">
        <w:rPr>
          <w:rFonts w:ascii="Garamond" w:eastAsia="Garamond" w:hAnsi="Garamond"/>
          <w:b/>
          <w:sz w:val="24"/>
          <w:szCs w:val="24"/>
          <w:lang w:eastAsia="en-US"/>
        </w:rPr>
        <w:t>Artikel  8</w:t>
      </w:r>
      <w:r w:rsidRPr="00FA034F">
        <w:rPr>
          <w:rFonts w:ascii="Garamond" w:eastAsia="Garamond" w:hAnsi="Garamond"/>
          <w:b/>
          <w:sz w:val="24"/>
          <w:szCs w:val="24"/>
          <w:lang w:eastAsia="en-US"/>
        </w:rPr>
        <w:tab/>
      </w:r>
      <w:r w:rsidR="00F3546D" w:rsidRPr="00FA034F">
        <w:rPr>
          <w:rFonts w:ascii="Garamond" w:eastAsia="Garamond" w:hAnsi="Garamond"/>
          <w:b/>
          <w:sz w:val="24"/>
          <w:szCs w:val="24"/>
          <w:lang w:eastAsia="en-US"/>
        </w:rPr>
        <w:t>Bijeenroepen vergadering</w:t>
      </w:r>
      <w:r w:rsidR="00F3546D" w:rsidRPr="00FA034F">
        <w:rPr>
          <w:rFonts w:ascii="Garamond" w:eastAsia="Garamond" w:hAnsi="Garamond"/>
          <w:b/>
          <w:sz w:val="24"/>
          <w:szCs w:val="24"/>
          <w:lang w:eastAsia="en-US"/>
        </w:rPr>
        <w:br/>
      </w:r>
      <w:r w:rsidR="00F3546D" w:rsidRPr="00FA034F">
        <w:rPr>
          <w:rFonts w:ascii="Garamond" w:eastAsia="Garamond" w:hAnsi="Garamond"/>
          <w:sz w:val="24"/>
          <w:szCs w:val="24"/>
          <w:lang w:eastAsia="en-US"/>
        </w:rPr>
        <w:t>Lid 1</w:t>
      </w:r>
      <w:r w:rsidR="00F3546D" w:rsidRPr="00FA034F">
        <w:rPr>
          <w:rFonts w:ascii="Garamond" w:eastAsia="Garamond" w:hAnsi="Garamond"/>
          <w:sz w:val="24"/>
          <w:szCs w:val="24"/>
          <w:lang w:eastAsia="en-US"/>
        </w:rPr>
        <w:br/>
        <w:t>De raad van toezicht stelt jaarlijks een vergaderschema vast. Onverminderd het bepaalde in de eerste volzin van dit artikel zijn ten minste twee leden van de raad van toezicht gezamenlijk bevoegd een vergadering van de raad van toezicht bijeen te roepen.</w:t>
      </w:r>
      <w:r w:rsidR="00F3546D" w:rsidRPr="00FA034F">
        <w:rPr>
          <w:rFonts w:ascii="Garamond" w:eastAsia="Garamond" w:hAnsi="Garamond"/>
          <w:sz w:val="24"/>
          <w:szCs w:val="24"/>
          <w:lang w:eastAsia="en-US"/>
        </w:rPr>
        <w:br/>
        <w:t>Lid 2</w:t>
      </w:r>
      <w:r w:rsidR="00F3546D" w:rsidRPr="00FA034F">
        <w:rPr>
          <w:rFonts w:ascii="Garamond" w:eastAsia="Garamond" w:hAnsi="Garamond"/>
          <w:sz w:val="24"/>
          <w:szCs w:val="24"/>
          <w:lang w:eastAsia="en-US"/>
        </w:rPr>
        <w:br/>
        <w:t xml:space="preserve">De bijeenroeping van de vergaderingen van de raad van toezicht geschiedt schriftelijk op een termijn van ten minste zeven dagen, onder opgave van de te behandelen onderwerpen. In spoedeisende gevallen, ter beoordeling van de voorzitter, kan de termijn van oproeping worden beperkt tot ten minste vierentwintig uur. </w:t>
      </w:r>
      <w:r w:rsidR="00F3546D" w:rsidRPr="00FA034F">
        <w:rPr>
          <w:rFonts w:ascii="Garamond" w:eastAsia="Garamond" w:hAnsi="Garamond"/>
          <w:sz w:val="24"/>
          <w:szCs w:val="24"/>
          <w:lang w:eastAsia="en-US"/>
        </w:rPr>
        <w:br/>
        <w:t>Lid 3</w:t>
      </w:r>
      <w:r w:rsidR="00F3546D" w:rsidRPr="00FA034F">
        <w:rPr>
          <w:rFonts w:ascii="Garamond" w:eastAsia="Garamond" w:hAnsi="Garamond"/>
          <w:sz w:val="24"/>
          <w:szCs w:val="24"/>
          <w:lang w:eastAsia="en-US"/>
        </w:rPr>
        <w:br/>
        <w:t>Met een schriftelijk uitnodiging, zoals bedoeld in het tweede lid van dit artikel wordt een uitnodiging via de e-mail gelijkgesteld.</w:t>
      </w:r>
      <w:r w:rsidR="00F3546D" w:rsidRPr="00FA034F">
        <w:rPr>
          <w:rFonts w:ascii="Garamond" w:eastAsia="Garamond" w:hAnsi="Garamond"/>
          <w:sz w:val="24"/>
          <w:szCs w:val="24"/>
          <w:lang w:eastAsia="en-US"/>
        </w:rPr>
        <w:br/>
        <w:t>Lid 4</w:t>
      </w:r>
      <w:r w:rsidR="00F3546D" w:rsidRPr="00FA034F">
        <w:rPr>
          <w:rFonts w:ascii="Garamond" w:eastAsia="Garamond" w:hAnsi="Garamond"/>
          <w:sz w:val="24"/>
          <w:szCs w:val="24"/>
          <w:lang w:eastAsia="en-US"/>
        </w:rPr>
        <w:br/>
        <w:t xml:space="preserve">De vergaderingen van de raad van toezicht worden gehouden binnen Nederland, bij voorkeur in de gemeente …………….. </w:t>
      </w:r>
    </w:p>
    <w:p w:rsidR="0088506D" w:rsidRPr="00FA034F" w:rsidRDefault="00F3546D" w:rsidP="004E3BF6">
      <w:pPr>
        <w:widowControl/>
        <w:tabs>
          <w:tab w:val="left" w:pos="567"/>
          <w:tab w:val="left" w:pos="1134"/>
          <w:tab w:val="left" w:pos="2268"/>
        </w:tabs>
        <w:autoSpaceDE/>
        <w:autoSpaceDN/>
        <w:adjustRightInd/>
        <w:spacing w:after="200"/>
        <w:ind w:hanging="750"/>
        <w:rPr>
          <w:rFonts w:ascii="Garamond" w:eastAsia="Garamond" w:hAnsi="Garamond"/>
          <w:b/>
          <w:sz w:val="24"/>
          <w:szCs w:val="24"/>
          <w:lang w:eastAsia="en-US"/>
        </w:rPr>
      </w:pPr>
      <w:r w:rsidRPr="00FA034F">
        <w:rPr>
          <w:rFonts w:ascii="Garamond" w:eastAsia="Garamond" w:hAnsi="Garamond"/>
          <w:b/>
          <w:sz w:val="24"/>
          <w:szCs w:val="24"/>
          <w:lang w:eastAsia="en-US"/>
        </w:rPr>
        <w:tab/>
      </w:r>
    </w:p>
    <w:p w:rsidR="005725EC" w:rsidRPr="00FA034F" w:rsidRDefault="005725EC" w:rsidP="004E3BF6">
      <w:pPr>
        <w:widowControl/>
        <w:tabs>
          <w:tab w:val="left" w:pos="567"/>
          <w:tab w:val="left" w:pos="1134"/>
          <w:tab w:val="left" w:pos="2268"/>
        </w:tabs>
        <w:autoSpaceDE/>
        <w:autoSpaceDN/>
        <w:adjustRightInd/>
        <w:spacing w:after="200"/>
        <w:ind w:hanging="750"/>
        <w:rPr>
          <w:rFonts w:ascii="Garamond" w:eastAsia="Garamond" w:hAnsi="Garamond"/>
          <w:b/>
          <w:sz w:val="24"/>
          <w:szCs w:val="24"/>
          <w:lang w:eastAsia="en-US"/>
        </w:rPr>
      </w:pPr>
    </w:p>
    <w:p w:rsidR="00A75107" w:rsidRDefault="00365F3B" w:rsidP="00F57538">
      <w:pPr>
        <w:widowControl/>
        <w:tabs>
          <w:tab w:val="left" w:pos="567"/>
          <w:tab w:val="left" w:pos="1134"/>
          <w:tab w:val="left" w:pos="1560"/>
          <w:tab w:val="left" w:pos="1701"/>
        </w:tabs>
        <w:autoSpaceDE/>
        <w:autoSpaceDN/>
        <w:adjustRightInd/>
        <w:spacing w:after="200"/>
        <w:ind w:hanging="750"/>
        <w:rPr>
          <w:rFonts w:ascii="Garamond" w:eastAsia="Garamond" w:hAnsi="Garamond"/>
          <w:sz w:val="24"/>
          <w:szCs w:val="24"/>
          <w:lang w:eastAsia="en-US"/>
        </w:rPr>
      </w:pPr>
      <w:r>
        <w:rPr>
          <w:rFonts w:ascii="Garamond" w:eastAsia="Garamond" w:hAnsi="Garamond"/>
          <w:b/>
          <w:sz w:val="24"/>
          <w:szCs w:val="24"/>
          <w:lang w:eastAsia="en-US"/>
        </w:rPr>
        <w:lastRenderedPageBreak/>
        <w:br/>
        <w:t>Artikel 9</w:t>
      </w:r>
      <w:r>
        <w:rPr>
          <w:rFonts w:ascii="Garamond" w:eastAsia="Garamond" w:hAnsi="Garamond"/>
          <w:b/>
          <w:sz w:val="24"/>
          <w:szCs w:val="24"/>
          <w:lang w:eastAsia="en-US"/>
        </w:rPr>
        <w:tab/>
      </w:r>
      <w:r>
        <w:rPr>
          <w:rFonts w:ascii="Garamond" w:eastAsia="Garamond" w:hAnsi="Garamond"/>
          <w:b/>
          <w:sz w:val="24"/>
          <w:szCs w:val="24"/>
          <w:lang w:eastAsia="en-US"/>
        </w:rPr>
        <w:tab/>
      </w:r>
      <w:r w:rsidR="00F3546D" w:rsidRPr="00FA034F">
        <w:rPr>
          <w:rFonts w:ascii="Garamond" w:eastAsia="Garamond" w:hAnsi="Garamond"/>
          <w:b/>
          <w:sz w:val="24"/>
          <w:szCs w:val="24"/>
          <w:lang w:eastAsia="en-US"/>
        </w:rPr>
        <w:t>Stemmen</w:t>
      </w:r>
      <w:r w:rsidR="00F3546D" w:rsidRPr="00FA034F">
        <w:rPr>
          <w:rFonts w:ascii="Garamond" w:eastAsia="Garamond" w:hAnsi="Garamond"/>
          <w:b/>
          <w:sz w:val="24"/>
          <w:szCs w:val="24"/>
          <w:lang w:eastAsia="en-US"/>
        </w:rPr>
        <w:br/>
      </w:r>
      <w:r w:rsidR="00F3546D" w:rsidRPr="00FA034F">
        <w:rPr>
          <w:rFonts w:ascii="Garamond" w:eastAsia="Garamond" w:hAnsi="Garamond"/>
          <w:sz w:val="24"/>
          <w:szCs w:val="24"/>
          <w:lang w:eastAsia="en-US"/>
        </w:rPr>
        <w:t>Lid 1</w:t>
      </w:r>
      <w:r w:rsidR="00F3546D" w:rsidRPr="00FA034F">
        <w:rPr>
          <w:rFonts w:ascii="Garamond" w:eastAsia="Garamond" w:hAnsi="Garamond"/>
          <w:sz w:val="24"/>
          <w:szCs w:val="24"/>
          <w:lang w:eastAsia="en-US"/>
        </w:rPr>
        <w:br/>
        <w:t>Tenzij de statuten of dit bestuursreglement anders bepalen worden alle besluiten van de raad van toezicht genomen bij volstrekte meerderheid van stemmen. Een blanco uitgebrachte stem geldt als een niet uitgebrachte stem.</w:t>
      </w:r>
      <w:r w:rsidR="00F3546D" w:rsidRPr="00FA034F">
        <w:rPr>
          <w:rFonts w:ascii="Garamond" w:eastAsia="Garamond" w:hAnsi="Garamond"/>
          <w:sz w:val="24"/>
          <w:szCs w:val="24"/>
          <w:lang w:eastAsia="en-US"/>
        </w:rPr>
        <w:br/>
        <w:t>Lid 2</w:t>
      </w:r>
      <w:r w:rsidR="00F3546D" w:rsidRPr="00FA034F">
        <w:rPr>
          <w:rFonts w:ascii="Garamond" w:eastAsia="Garamond" w:hAnsi="Garamond"/>
          <w:sz w:val="24"/>
          <w:szCs w:val="24"/>
          <w:lang w:eastAsia="en-US"/>
        </w:rPr>
        <w:br/>
        <w:t>Indien de stemmen staken bij een stemming, niet een benoeming betreffende wordt het             nemen van een besluit tot een volgende vergadering uitgesteld. Indien bij de herstemming de stemmen wederom staken, wordt het voorstel geacht te zijn verworpen.</w:t>
      </w:r>
      <w:r w:rsidR="00F3546D" w:rsidRPr="00FA034F">
        <w:rPr>
          <w:rFonts w:ascii="Garamond" w:eastAsia="Garamond" w:hAnsi="Garamond"/>
          <w:sz w:val="24"/>
          <w:szCs w:val="24"/>
          <w:lang w:eastAsia="en-US"/>
        </w:rPr>
        <w:br/>
        <w:t>Lid 3</w:t>
      </w:r>
      <w:r w:rsidR="00F3546D" w:rsidRPr="00FA034F">
        <w:rPr>
          <w:rFonts w:ascii="Garamond" w:eastAsia="Garamond" w:hAnsi="Garamond"/>
          <w:sz w:val="24"/>
          <w:szCs w:val="24"/>
          <w:lang w:eastAsia="en-US"/>
        </w:rPr>
        <w:br/>
        <w:t>Wordt bij een stemming over personen, een benoeming betreffende, de vereiste              meerderheid niet verkregen, dan vindt op een door de voorzitter te bepalen tijdstip een              herstemming plaats tussen de personen die de meeste stemmen op zich verenigd hebben. Staken de stemmen opnieuw dan beslist het lot.</w:t>
      </w:r>
      <w:r w:rsidR="004043D7" w:rsidRPr="00FA034F">
        <w:rPr>
          <w:rFonts w:ascii="Garamond" w:eastAsia="Garamond" w:hAnsi="Garamond"/>
          <w:sz w:val="24"/>
          <w:szCs w:val="24"/>
          <w:lang w:eastAsia="en-US"/>
        </w:rPr>
        <w:br/>
      </w:r>
      <w:r w:rsidR="00F3546D" w:rsidRPr="00FA034F">
        <w:rPr>
          <w:rFonts w:ascii="Garamond" w:eastAsia="Garamond" w:hAnsi="Garamond"/>
          <w:sz w:val="24"/>
          <w:szCs w:val="24"/>
          <w:lang w:eastAsia="en-US"/>
        </w:rPr>
        <w:t>Lid 4</w:t>
      </w:r>
      <w:r w:rsidR="00F3546D" w:rsidRPr="00FA034F">
        <w:rPr>
          <w:rFonts w:ascii="Garamond" w:eastAsia="Garamond" w:hAnsi="Garamond"/>
          <w:sz w:val="24"/>
          <w:szCs w:val="24"/>
          <w:lang w:eastAsia="en-US"/>
        </w:rPr>
        <w:br/>
        <w:t>De voorzitter bepaalt de wijze waarop de stemmingen in de vergaderingen worden gehouden, met dien ver</w:t>
      </w:r>
      <w:r w:rsidR="00F3546D" w:rsidRPr="00FA034F">
        <w:rPr>
          <w:rFonts w:ascii="Garamond" w:eastAsia="Garamond" w:hAnsi="Garamond"/>
          <w:sz w:val="24"/>
          <w:szCs w:val="24"/>
          <w:lang w:eastAsia="en-US"/>
        </w:rPr>
        <w:softHyphen/>
        <w:t>stande, dat indien één of meer leden zulks verlangen, stemmingen over personen schrifte</w:t>
      </w:r>
      <w:r w:rsidR="00F3546D" w:rsidRPr="00FA034F">
        <w:rPr>
          <w:rFonts w:ascii="Garamond" w:eastAsia="Garamond" w:hAnsi="Garamond"/>
          <w:sz w:val="24"/>
          <w:szCs w:val="24"/>
          <w:lang w:eastAsia="en-US"/>
        </w:rPr>
        <w:softHyphen/>
        <w:t>lijk geschieden.</w:t>
      </w:r>
      <w:r w:rsidR="00F3546D" w:rsidRPr="00FA034F">
        <w:rPr>
          <w:rFonts w:ascii="Garamond" w:eastAsia="Garamond" w:hAnsi="Garamond"/>
          <w:sz w:val="24"/>
          <w:szCs w:val="24"/>
          <w:lang w:eastAsia="en-US"/>
        </w:rPr>
        <w:br/>
        <w:t>Lid 5</w:t>
      </w:r>
      <w:r w:rsidR="00F3546D" w:rsidRPr="00FA034F">
        <w:rPr>
          <w:rFonts w:ascii="Garamond" w:eastAsia="Garamond" w:hAnsi="Garamond"/>
          <w:sz w:val="24"/>
          <w:szCs w:val="24"/>
          <w:lang w:eastAsia="en-US"/>
        </w:rPr>
        <w:br/>
        <w:t>Het door de voorzitter ter verga</w:t>
      </w:r>
      <w:r w:rsidR="00F3546D" w:rsidRPr="00FA034F">
        <w:rPr>
          <w:rFonts w:ascii="Garamond" w:eastAsia="Garamond" w:hAnsi="Garamond"/>
          <w:sz w:val="24"/>
          <w:szCs w:val="24"/>
          <w:lang w:eastAsia="en-US"/>
        </w:rPr>
        <w:softHyphen/>
        <w:t>dering uitge</w:t>
      </w:r>
      <w:r w:rsidR="00F3546D" w:rsidRPr="00FA034F">
        <w:rPr>
          <w:rFonts w:ascii="Garamond" w:eastAsia="Garamond" w:hAnsi="Garamond"/>
          <w:sz w:val="24"/>
          <w:szCs w:val="24"/>
          <w:lang w:eastAsia="en-US"/>
        </w:rPr>
        <w:softHyphen/>
        <w:t>sproken oordeel omtrent de uitslag van de             stemming is beslissend. Hetzelfde geldt voor de inhoud van een genomen be</w:t>
      </w:r>
      <w:r w:rsidR="00F3546D" w:rsidRPr="00FA034F">
        <w:rPr>
          <w:rFonts w:ascii="Garamond" w:eastAsia="Garamond" w:hAnsi="Garamond"/>
          <w:sz w:val="24"/>
          <w:szCs w:val="24"/>
          <w:lang w:eastAsia="en-US"/>
        </w:rPr>
        <w:softHyphen/>
        <w:t>sluit, voor zover werd gestemd over een niet schrifte</w:t>
      </w:r>
      <w:r w:rsidR="00F3546D" w:rsidRPr="00FA034F">
        <w:rPr>
          <w:rFonts w:ascii="Garamond" w:eastAsia="Garamond" w:hAnsi="Garamond"/>
          <w:sz w:val="24"/>
          <w:szCs w:val="24"/>
          <w:lang w:eastAsia="en-US"/>
        </w:rPr>
        <w:softHyphen/>
        <w:t>lijk vastgelegd voorstel.</w:t>
      </w:r>
      <w:r w:rsidR="00A75107">
        <w:rPr>
          <w:rFonts w:ascii="Garamond" w:eastAsia="Garamond" w:hAnsi="Garamond"/>
          <w:sz w:val="24"/>
          <w:szCs w:val="24"/>
          <w:lang w:eastAsia="en-US"/>
        </w:rPr>
        <w:br/>
      </w:r>
    </w:p>
    <w:p w:rsidR="00F3546D" w:rsidRPr="00FA034F" w:rsidRDefault="00A75107" w:rsidP="00A75107">
      <w:pPr>
        <w:widowControl/>
        <w:tabs>
          <w:tab w:val="left" w:pos="567"/>
          <w:tab w:val="left" w:pos="1134"/>
          <w:tab w:val="left" w:pos="1560"/>
          <w:tab w:val="left" w:pos="1701"/>
        </w:tabs>
        <w:autoSpaceDE/>
        <w:autoSpaceDN/>
        <w:adjustRightInd/>
        <w:spacing w:after="200"/>
        <w:rPr>
          <w:rFonts w:ascii="Garamond" w:eastAsia="Garamond" w:hAnsi="Garamond"/>
          <w:sz w:val="24"/>
          <w:szCs w:val="24"/>
          <w:lang w:eastAsia="en-US"/>
        </w:rPr>
      </w:pPr>
      <w:r>
        <w:rPr>
          <w:rFonts w:ascii="Garamond" w:eastAsia="Garamond" w:hAnsi="Garamond"/>
          <w:b/>
          <w:sz w:val="24"/>
          <w:szCs w:val="24"/>
          <w:lang w:eastAsia="en-US"/>
        </w:rPr>
        <w:t>Artikel 10</w:t>
      </w:r>
      <w:r>
        <w:rPr>
          <w:rFonts w:ascii="Garamond" w:eastAsia="Garamond" w:hAnsi="Garamond"/>
          <w:b/>
          <w:sz w:val="24"/>
          <w:szCs w:val="24"/>
          <w:lang w:eastAsia="en-US"/>
        </w:rPr>
        <w:tab/>
      </w:r>
      <w:r>
        <w:rPr>
          <w:rFonts w:ascii="Garamond" w:eastAsia="Garamond" w:hAnsi="Garamond"/>
          <w:b/>
          <w:sz w:val="24"/>
          <w:szCs w:val="24"/>
          <w:lang w:eastAsia="en-US"/>
        </w:rPr>
        <w:tab/>
      </w:r>
      <w:r w:rsidR="00F3546D" w:rsidRPr="00FA034F">
        <w:rPr>
          <w:rFonts w:ascii="Garamond" w:eastAsia="Garamond" w:hAnsi="Garamond"/>
          <w:b/>
          <w:sz w:val="24"/>
          <w:szCs w:val="24"/>
          <w:lang w:eastAsia="en-US"/>
        </w:rPr>
        <w:t>Quorum</w:t>
      </w:r>
      <w:r w:rsidR="00F3546D" w:rsidRPr="00FA034F">
        <w:rPr>
          <w:rFonts w:ascii="Garamond" w:eastAsia="Garamond" w:hAnsi="Garamond"/>
          <w:b/>
          <w:sz w:val="24"/>
          <w:szCs w:val="24"/>
          <w:lang w:eastAsia="en-US"/>
        </w:rPr>
        <w:br/>
      </w:r>
      <w:r w:rsidR="00F3546D" w:rsidRPr="00FA034F">
        <w:rPr>
          <w:rFonts w:ascii="Garamond" w:eastAsia="Garamond" w:hAnsi="Garamond"/>
          <w:sz w:val="24"/>
          <w:szCs w:val="24"/>
          <w:lang w:eastAsia="en-US"/>
        </w:rPr>
        <w:t>Lid 1</w:t>
      </w:r>
      <w:r w:rsidR="00F3546D" w:rsidRPr="00FA034F">
        <w:rPr>
          <w:rFonts w:ascii="Garamond" w:eastAsia="Garamond" w:hAnsi="Garamond"/>
          <w:sz w:val="24"/>
          <w:szCs w:val="24"/>
          <w:lang w:eastAsia="en-US"/>
        </w:rPr>
        <w:br/>
        <w:t>De vergadering van de raad van toezicht vindt geen doorgang indien niet ten minste een meerderheid van het aantal leden van de raad van toezicht aanwezig is.</w:t>
      </w:r>
      <w:r w:rsidR="00F3546D" w:rsidRPr="00FA034F">
        <w:rPr>
          <w:rFonts w:ascii="Garamond" w:eastAsia="Garamond" w:hAnsi="Garamond"/>
          <w:sz w:val="24"/>
          <w:szCs w:val="24"/>
          <w:lang w:eastAsia="en-US"/>
        </w:rPr>
        <w:br/>
        <w:t>Lid 2</w:t>
      </w:r>
      <w:r w:rsidR="00F3546D" w:rsidRPr="00FA034F">
        <w:rPr>
          <w:rFonts w:ascii="Garamond" w:eastAsia="Garamond" w:hAnsi="Garamond"/>
          <w:sz w:val="24"/>
          <w:szCs w:val="24"/>
          <w:lang w:eastAsia="en-US"/>
        </w:rPr>
        <w:br/>
        <w:t>In geval een vergadering op grond van het eerste lid geen doorgang kan vinden, belegt de voorzitter binnen 14 dagen een nieuwe vergadering.</w:t>
      </w:r>
      <w:r w:rsidR="00F3546D" w:rsidRPr="00FA034F">
        <w:rPr>
          <w:rFonts w:ascii="Garamond" w:eastAsia="Garamond" w:hAnsi="Garamond"/>
          <w:sz w:val="24"/>
          <w:szCs w:val="24"/>
          <w:lang w:eastAsia="en-US"/>
        </w:rPr>
        <w:br/>
        <w:t>Lid 3</w:t>
      </w:r>
      <w:r w:rsidR="00F3546D" w:rsidRPr="00FA034F">
        <w:rPr>
          <w:rFonts w:ascii="Garamond" w:eastAsia="Garamond" w:hAnsi="Garamond"/>
          <w:sz w:val="24"/>
          <w:szCs w:val="24"/>
          <w:lang w:eastAsia="en-US"/>
        </w:rPr>
        <w:br/>
        <w:t xml:space="preserve">Indien wegens </w:t>
      </w:r>
      <w:proofErr w:type="spellStart"/>
      <w:r w:rsidR="00F3546D" w:rsidRPr="00FA034F">
        <w:rPr>
          <w:rFonts w:ascii="Garamond" w:eastAsia="Garamond" w:hAnsi="Garamond"/>
          <w:sz w:val="24"/>
          <w:szCs w:val="24"/>
          <w:lang w:eastAsia="en-US"/>
        </w:rPr>
        <w:t>onvoltalligheid</w:t>
      </w:r>
      <w:proofErr w:type="spellEnd"/>
      <w:r w:rsidR="00F3546D" w:rsidRPr="00FA034F">
        <w:rPr>
          <w:rFonts w:ascii="Garamond" w:eastAsia="Garamond" w:hAnsi="Garamond"/>
          <w:sz w:val="24"/>
          <w:szCs w:val="24"/>
          <w:lang w:eastAsia="en-US"/>
        </w:rPr>
        <w:t xml:space="preserve"> op grond van het bepaalde in het tweede lid van dit artikel een nieuwe vergadering is belegd, beraadslagen en besluiten de aanwezige leden over de onderwerpen die voor de eerste vergadering aan de orde waren gesteld, ongeacht het aantal leden dat aanwezig is.</w:t>
      </w:r>
      <w:r w:rsidR="00F3546D" w:rsidRPr="00FA034F">
        <w:rPr>
          <w:rFonts w:ascii="Garamond" w:eastAsia="Garamond" w:hAnsi="Garamond"/>
          <w:sz w:val="24"/>
          <w:szCs w:val="24"/>
          <w:lang w:eastAsia="en-US"/>
        </w:rPr>
        <w:br/>
        <w:t>Lid 4</w:t>
      </w:r>
      <w:r w:rsidR="00F3546D" w:rsidRPr="00FA034F">
        <w:rPr>
          <w:rFonts w:ascii="Garamond" w:eastAsia="Garamond" w:hAnsi="Garamond"/>
          <w:sz w:val="24"/>
          <w:szCs w:val="24"/>
          <w:lang w:eastAsia="en-US"/>
        </w:rPr>
        <w:br/>
        <w:t>De raad van toezicht kan ook op andere wijze (bijvoorbeeld per telefoon of e-mail) dan in een verga</w:t>
      </w:r>
      <w:r w:rsidR="00F3546D" w:rsidRPr="00FA034F">
        <w:rPr>
          <w:rFonts w:ascii="Garamond" w:eastAsia="Garamond" w:hAnsi="Garamond"/>
          <w:sz w:val="24"/>
          <w:szCs w:val="24"/>
          <w:lang w:eastAsia="en-US"/>
        </w:rPr>
        <w:softHyphen/>
        <w:t>dering besluiten nemen, mits alle leden in de gelegenheid worden gesteld hun stem uit te brengen en geen van hen zich tegen deze wijze van besluitvorming verzet. Een besluit is alsdan genomen, indien de volstrekte meerderheid van het aantal leden zich vóór het voorstel heeft verklaard. Van elk buiten vergadering genomen besluit wordt mededeling gedaan in de eerstvolgende vergadering, welke mededeling in de notulen van die vergadering wordt vermeld.</w:t>
      </w:r>
    </w:p>
    <w:p w:rsidR="00F3546D" w:rsidRPr="00FA034F" w:rsidRDefault="00F3546D" w:rsidP="00752477">
      <w:pPr>
        <w:widowControl/>
        <w:tabs>
          <w:tab w:val="left" w:pos="1560"/>
          <w:tab w:val="left" w:pos="1701"/>
          <w:tab w:val="left" w:pos="1843"/>
        </w:tabs>
        <w:autoSpaceDE/>
        <w:autoSpaceDN/>
        <w:adjustRightInd/>
        <w:spacing w:after="200"/>
        <w:rPr>
          <w:rFonts w:ascii="Garamond" w:eastAsia="Garamond" w:hAnsi="Garamond"/>
          <w:sz w:val="24"/>
          <w:szCs w:val="24"/>
          <w:lang w:eastAsia="en-US"/>
        </w:rPr>
      </w:pPr>
      <w:r w:rsidRPr="00FA034F">
        <w:rPr>
          <w:rFonts w:ascii="Garamond" w:eastAsia="Garamond" w:hAnsi="Garamond"/>
          <w:b/>
          <w:sz w:val="24"/>
          <w:szCs w:val="24"/>
          <w:lang w:eastAsia="en-US"/>
        </w:rPr>
        <w:br/>
        <w:t>Artikel 11</w:t>
      </w:r>
      <w:r w:rsidRPr="00FA034F">
        <w:rPr>
          <w:rFonts w:ascii="Garamond" w:eastAsia="Garamond" w:hAnsi="Garamond"/>
          <w:b/>
          <w:sz w:val="24"/>
          <w:szCs w:val="24"/>
          <w:lang w:eastAsia="en-US"/>
        </w:rPr>
        <w:tab/>
      </w:r>
      <w:r w:rsidR="00E801FE" w:rsidRPr="00FA034F">
        <w:rPr>
          <w:rFonts w:ascii="Garamond" w:eastAsia="Garamond" w:hAnsi="Garamond"/>
          <w:b/>
          <w:sz w:val="24"/>
          <w:szCs w:val="24"/>
          <w:lang w:eastAsia="en-US"/>
        </w:rPr>
        <w:t>B</w:t>
      </w:r>
      <w:r w:rsidRPr="00FA034F">
        <w:rPr>
          <w:rFonts w:ascii="Garamond" w:eastAsia="Garamond" w:hAnsi="Garamond"/>
          <w:b/>
          <w:sz w:val="24"/>
          <w:szCs w:val="24"/>
          <w:lang w:eastAsia="en-US"/>
        </w:rPr>
        <w:t>ijwonen vergadering door college van bestuur</w:t>
      </w:r>
      <w:r w:rsidRPr="00FA034F">
        <w:rPr>
          <w:rFonts w:ascii="Garamond" w:eastAsia="Garamond" w:hAnsi="Garamond"/>
          <w:b/>
          <w:sz w:val="24"/>
          <w:szCs w:val="24"/>
          <w:lang w:eastAsia="en-US"/>
        </w:rPr>
        <w:br/>
      </w:r>
      <w:r w:rsidRPr="00FA034F">
        <w:rPr>
          <w:rFonts w:ascii="Garamond" w:eastAsia="Garamond" w:hAnsi="Garamond"/>
          <w:sz w:val="24"/>
          <w:szCs w:val="24"/>
          <w:lang w:eastAsia="en-US"/>
        </w:rPr>
        <w:t>Lid 1</w:t>
      </w:r>
      <w:r w:rsidRPr="00FA034F">
        <w:rPr>
          <w:rFonts w:ascii="Garamond" w:eastAsia="Garamond" w:hAnsi="Garamond"/>
          <w:sz w:val="24"/>
          <w:szCs w:val="24"/>
          <w:lang w:eastAsia="en-US"/>
        </w:rPr>
        <w:br/>
        <w:t>De leden van het college van bestuur wonen de vergaderingen van de raad van toezicht bij.</w:t>
      </w:r>
      <w:r w:rsidRPr="00FA034F">
        <w:rPr>
          <w:rFonts w:ascii="Garamond" w:eastAsia="Garamond" w:hAnsi="Garamond"/>
          <w:sz w:val="24"/>
          <w:szCs w:val="24"/>
          <w:lang w:eastAsia="en-US"/>
        </w:rPr>
        <w:br/>
        <w:t>Lid 2</w:t>
      </w:r>
      <w:r w:rsidRPr="00FA034F">
        <w:rPr>
          <w:rFonts w:ascii="Garamond" w:eastAsia="Garamond" w:hAnsi="Garamond"/>
          <w:sz w:val="24"/>
          <w:szCs w:val="24"/>
          <w:lang w:eastAsia="en-US"/>
        </w:rPr>
        <w:br/>
      </w:r>
      <w:r w:rsidRPr="00FA034F">
        <w:rPr>
          <w:rFonts w:ascii="Garamond" w:eastAsia="Garamond" w:hAnsi="Garamond"/>
          <w:sz w:val="24"/>
          <w:szCs w:val="24"/>
          <w:lang w:eastAsia="en-US"/>
        </w:rPr>
        <w:lastRenderedPageBreak/>
        <w:t>De raad van toezicht kan besluiten buiten de aanwezigheid van de leden van het college van bestuur te vergaderen. In dat geval licht de raad van toezicht de voorzitter van het college van bestuur toe waarom zij daartoe heeft besloten.</w:t>
      </w:r>
    </w:p>
    <w:p w:rsidR="00F3546D" w:rsidRPr="00FA034F" w:rsidRDefault="00205BAB" w:rsidP="004D12E3">
      <w:pPr>
        <w:widowControl/>
        <w:tabs>
          <w:tab w:val="left" w:pos="1560"/>
        </w:tabs>
        <w:autoSpaceDE/>
        <w:autoSpaceDN/>
        <w:adjustRightInd/>
        <w:spacing w:after="200"/>
        <w:rPr>
          <w:rFonts w:ascii="Garamond" w:eastAsia="Garamond" w:hAnsi="Garamond"/>
          <w:sz w:val="24"/>
          <w:szCs w:val="24"/>
          <w:lang w:eastAsia="en-US"/>
        </w:rPr>
      </w:pPr>
      <w:r w:rsidRPr="00FA034F">
        <w:rPr>
          <w:rFonts w:ascii="Garamond" w:eastAsia="Garamond" w:hAnsi="Garamond"/>
          <w:b/>
          <w:sz w:val="24"/>
          <w:szCs w:val="24"/>
          <w:lang w:eastAsia="en-US"/>
        </w:rPr>
        <w:br/>
        <w:t>Artikel  12</w:t>
      </w:r>
      <w:r w:rsidRPr="00FA034F">
        <w:rPr>
          <w:rFonts w:ascii="Garamond" w:eastAsia="Garamond" w:hAnsi="Garamond"/>
          <w:b/>
          <w:sz w:val="24"/>
          <w:szCs w:val="24"/>
          <w:lang w:eastAsia="en-US"/>
        </w:rPr>
        <w:tab/>
      </w:r>
      <w:r w:rsidR="00F3546D" w:rsidRPr="00FA034F">
        <w:rPr>
          <w:rFonts w:ascii="Garamond" w:eastAsia="Garamond" w:hAnsi="Garamond"/>
          <w:b/>
          <w:sz w:val="24"/>
          <w:szCs w:val="24"/>
          <w:lang w:eastAsia="en-US"/>
        </w:rPr>
        <w:t>Ondersteuning</w:t>
      </w:r>
      <w:r w:rsidR="00F3546D" w:rsidRPr="00FA034F">
        <w:rPr>
          <w:rFonts w:ascii="Garamond" w:eastAsia="Garamond" w:hAnsi="Garamond"/>
          <w:b/>
          <w:sz w:val="24"/>
          <w:szCs w:val="24"/>
          <w:lang w:eastAsia="en-US"/>
        </w:rPr>
        <w:br/>
      </w:r>
      <w:r w:rsidR="00F3546D" w:rsidRPr="00FA034F">
        <w:rPr>
          <w:rFonts w:ascii="Garamond" w:eastAsia="Garamond" w:hAnsi="Garamond"/>
          <w:sz w:val="24"/>
          <w:szCs w:val="24"/>
          <w:lang w:eastAsia="en-US"/>
        </w:rPr>
        <w:t>Lid 1</w:t>
      </w:r>
      <w:r w:rsidR="00F3546D" w:rsidRPr="00FA034F">
        <w:rPr>
          <w:rFonts w:ascii="Garamond" w:eastAsia="Garamond" w:hAnsi="Garamond"/>
          <w:sz w:val="24"/>
          <w:szCs w:val="24"/>
          <w:lang w:eastAsia="en-US"/>
        </w:rPr>
        <w:br/>
        <w:t xml:space="preserve">Het college van bestuur draagt – gehoord de raad van toezicht – zorg voor de aanwijzing van een werknemer van de stichting c.q. een derde, die de raad van toezicht ondersteunt. </w:t>
      </w:r>
      <w:r w:rsidR="00F3546D" w:rsidRPr="00FA034F">
        <w:rPr>
          <w:rFonts w:ascii="Garamond" w:eastAsia="Garamond" w:hAnsi="Garamond"/>
          <w:sz w:val="24"/>
          <w:szCs w:val="24"/>
          <w:lang w:eastAsia="en-US"/>
        </w:rPr>
        <w:br/>
        <w:t>Lid 2</w:t>
      </w:r>
      <w:r w:rsidR="00F3546D" w:rsidRPr="00FA034F">
        <w:rPr>
          <w:rFonts w:ascii="Garamond" w:eastAsia="Garamond" w:hAnsi="Garamond"/>
          <w:sz w:val="24"/>
          <w:szCs w:val="24"/>
          <w:lang w:eastAsia="en-US"/>
        </w:rPr>
        <w:br/>
        <w:t>Van het verhandelde in de vergaderingen van de raad van toezicht worden notulen gehouden door de werknemer c.q. derde zoals bedoeld in het eerste lid van dit artikel. De notulen worden vastgesteld in de eerstvolgende vergadering en door de voorzitter van de vergadering ondertekend.</w:t>
      </w:r>
    </w:p>
    <w:p w:rsidR="00F3546D" w:rsidRPr="00FA034F" w:rsidRDefault="00F3546D" w:rsidP="004D12E3">
      <w:pPr>
        <w:widowControl/>
        <w:tabs>
          <w:tab w:val="left" w:pos="1560"/>
          <w:tab w:val="left" w:pos="1985"/>
        </w:tabs>
        <w:autoSpaceDE/>
        <w:autoSpaceDN/>
        <w:adjustRightInd/>
        <w:spacing w:after="200"/>
        <w:rPr>
          <w:rFonts w:ascii="Garamond" w:eastAsia="Garamond" w:hAnsi="Garamond"/>
          <w:sz w:val="24"/>
          <w:szCs w:val="24"/>
          <w:lang w:eastAsia="en-US"/>
        </w:rPr>
      </w:pPr>
      <w:bookmarkStart w:id="5" w:name="_Toc218750072"/>
      <w:bookmarkStart w:id="6" w:name="_Toc218750628"/>
      <w:bookmarkStart w:id="7" w:name="_Toc219719445"/>
      <w:r w:rsidRPr="00FA034F">
        <w:rPr>
          <w:rFonts w:ascii="Garamond" w:eastAsia="Garamond" w:hAnsi="Garamond"/>
          <w:b/>
          <w:sz w:val="24"/>
          <w:szCs w:val="24"/>
          <w:lang w:eastAsia="en-US"/>
        </w:rPr>
        <w:br/>
        <w:t>Artikel 1</w:t>
      </w:r>
      <w:bookmarkEnd w:id="5"/>
      <w:bookmarkEnd w:id="6"/>
      <w:r w:rsidR="00205BAB" w:rsidRPr="00FA034F">
        <w:rPr>
          <w:rFonts w:ascii="Garamond" w:eastAsia="Garamond" w:hAnsi="Garamond"/>
          <w:b/>
          <w:sz w:val="24"/>
          <w:szCs w:val="24"/>
          <w:lang w:eastAsia="en-US"/>
        </w:rPr>
        <w:t>3</w:t>
      </w:r>
      <w:r w:rsidR="00205BAB" w:rsidRPr="00FA034F">
        <w:rPr>
          <w:rFonts w:ascii="Garamond" w:eastAsia="Garamond" w:hAnsi="Garamond"/>
          <w:b/>
          <w:sz w:val="24"/>
          <w:szCs w:val="24"/>
          <w:lang w:eastAsia="en-US"/>
        </w:rPr>
        <w:tab/>
      </w:r>
      <w:r w:rsidRPr="00FA034F">
        <w:rPr>
          <w:rFonts w:ascii="Garamond" w:eastAsia="Garamond" w:hAnsi="Garamond"/>
          <w:b/>
          <w:sz w:val="24"/>
          <w:szCs w:val="24"/>
          <w:lang w:eastAsia="en-US"/>
        </w:rPr>
        <w:t>Tegenstrijdig belang</w:t>
      </w:r>
      <w:bookmarkEnd w:id="7"/>
      <w:r w:rsidRPr="00FA034F">
        <w:rPr>
          <w:rFonts w:ascii="Garamond" w:eastAsia="Garamond" w:hAnsi="Garamond"/>
          <w:b/>
          <w:sz w:val="24"/>
          <w:szCs w:val="24"/>
          <w:lang w:eastAsia="en-US"/>
        </w:rPr>
        <w:br/>
      </w:r>
      <w:r w:rsidRPr="00FA034F">
        <w:rPr>
          <w:rFonts w:ascii="Garamond" w:eastAsia="Garamond" w:hAnsi="Garamond"/>
          <w:sz w:val="24"/>
          <w:szCs w:val="24"/>
          <w:lang w:eastAsia="en-US"/>
        </w:rPr>
        <w:t>Wanneer een of meer leden van de raad van toezicht een strijdig belang hebben met de stichting kan het betrokken lid van de raad van toezicht niet deelnemen aan vergaderingen van en besluitvorming binnen de raad van toezicht voor zolang het tegenstrijdige belang aanwezig is.</w:t>
      </w:r>
    </w:p>
    <w:p w:rsidR="00F3546D" w:rsidRPr="00FA034F" w:rsidRDefault="00205BAB" w:rsidP="004D12E3">
      <w:pPr>
        <w:widowControl/>
        <w:tabs>
          <w:tab w:val="left" w:pos="1560"/>
        </w:tabs>
        <w:autoSpaceDE/>
        <w:autoSpaceDN/>
        <w:adjustRightInd/>
        <w:spacing w:after="200"/>
        <w:rPr>
          <w:rFonts w:ascii="Garamond" w:eastAsia="Garamond" w:hAnsi="Garamond"/>
          <w:sz w:val="24"/>
          <w:szCs w:val="24"/>
          <w:lang w:eastAsia="en-US"/>
        </w:rPr>
      </w:pPr>
      <w:r w:rsidRPr="00FA034F">
        <w:rPr>
          <w:rFonts w:ascii="Garamond" w:eastAsia="Garamond" w:hAnsi="Garamond"/>
          <w:b/>
          <w:sz w:val="24"/>
          <w:szCs w:val="24"/>
          <w:lang w:eastAsia="en-US"/>
        </w:rPr>
        <w:br/>
        <w:t xml:space="preserve">Artikel 14 </w:t>
      </w:r>
      <w:r w:rsidRPr="00FA034F">
        <w:rPr>
          <w:rFonts w:ascii="Garamond" w:eastAsia="Garamond" w:hAnsi="Garamond"/>
          <w:b/>
          <w:sz w:val="24"/>
          <w:szCs w:val="24"/>
          <w:lang w:eastAsia="en-US"/>
        </w:rPr>
        <w:tab/>
      </w:r>
      <w:r w:rsidR="00F3546D" w:rsidRPr="00FA034F">
        <w:rPr>
          <w:rFonts w:ascii="Garamond" w:eastAsia="Garamond" w:hAnsi="Garamond"/>
          <w:b/>
          <w:sz w:val="24"/>
          <w:szCs w:val="24"/>
          <w:lang w:eastAsia="en-US"/>
        </w:rPr>
        <w:t>Vertrouwelijkheid gegevens</w:t>
      </w:r>
      <w:r w:rsidR="00F3546D" w:rsidRPr="00FA034F">
        <w:rPr>
          <w:rFonts w:ascii="Garamond" w:eastAsia="Garamond" w:hAnsi="Garamond"/>
          <w:b/>
          <w:sz w:val="24"/>
          <w:szCs w:val="24"/>
          <w:lang w:eastAsia="en-US"/>
        </w:rPr>
        <w:br/>
      </w:r>
      <w:r w:rsidR="00F3546D" w:rsidRPr="00FA034F">
        <w:rPr>
          <w:rFonts w:ascii="Garamond" w:eastAsia="Garamond" w:hAnsi="Garamond"/>
          <w:sz w:val="24"/>
          <w:szCs w:val="24"/>
          <w:lang w:eastAsia="en-US"/>
        </w:rPr>
        <w:t>Lid 1</w:t>
      </w:r>
      <w:r w:rsidR="00F3546D" w:rsidRPr="00FA034F">
        <w:rPr>
          <w:rFonts w:ascii="Garamond" w:eastAsia="Garamond" w:hAnsi="Garamond"/>
          <w:sz w:val="24"/>
          <w:szCs w:val="24"/>
          <w:lang w:eastAsia="en-US"/>
        </w:rPr>
        <w:br/>
        <w:t>Ieder lid van de raad van toezicht draagt er zorg voor, dat gegevens – waaromtrent is afgesproken is dat zij vertrouwelijk zijn dan wel ten aanzien waarvan een lid van de raad van toezicht in redelijkheid kan vermoeden, dat zij een vertrouwelijk karakter hebben – niet openbaar worden gemaakt.</w:t>
      </w:r>
      <w:r w:rsidR="00F3546D" w:rsidRPr="00FA034F">
        <w:rPr>
          <w:rFonts w:ascii="Garamond" w:eastAsia="Garamond" w:hAnsi="Garamond"/>
          <w:sz w:val="24"/>
          <w:szCs w:val="24"/>
          <w:lang w:eastAsia="en-US"/>
        </w:rPr>
        <w:br/>
        <w:t>Lid 2</w:t>
      </w:r>
      <w:r w:rsidR="00F3546D" w:rsidRPr="00FA034F">
        <w:rPr>
          <w:rFonts w:ascii="Garamond" w:eastAsia="Garamond" w:hAnsi="Garamond"/>
          <w:sz w:val="24"/>
          <w:szCs w:val="24"/>
          <w:lang w:eastAsia="en-US"/>
        </w:rPr>
        <w:br/>
        <w:t>De verplichting zoals bedoeld in het eerste lid van dit artikel blijft onverminderd van              kracht nadat het lidmaatschap van de raad van toezicht geëindigd is.</w:t>
      </w:r>
    </w:p>
    <w:p w:rsidR="00F3546D" w:rsidRPr="00FA034F" w:rsidRDefault="00F3546D" w:rsidP="004D12E3">
      <w:pPr>
        <w:widowControl/>
        <w:tabs>
          <w:tab w:val="left" w:pos="1418"/>
          <w:tab w:val="left" w:pos="1701"/>
        </w:tabs>
        <w:autoSpaceDE/>
        <w:autoSpaceDN/>
        <w:adjustRightInd/>
        <w:spacing w:after="200"/>
        <w:rPr>
          <w:rFonts w:ascii="Garamond" w:eastAsia="Garamond" w:hAnsi="Garamond"/>
          <w:sz w:val="24"/>
          <w:szCs w:val="24"/>
          <w:lang w:eastAsia="en-US"/>
        </w:rPr>
      </w:pPr>
      <w:r w:rsidRPr="00FA034F">
        <w:rPr>
          <w:rFonts w:ascii="Garamond" w:eastAsia="Garamond" w:hAnsi="Garamond"/>
          <w:b/>
          <w:sz w:val="24"/>
          <w:szCs w:val="24"/>
          <w:lang w:eastAsia="en-US"/>
        </w:rPr>
        <w:br/>
        <w:t xml:space="preserve">Artikel </w:t>
      </w:r>
      <w:r w:rsidR="00E56781">
        <w:rPr>
          <w:rFonts w:ascii="Garamond" w:eastAsia="Garamond" w:hAnsi="Garamond"/>
          <w:b/>
          <w:sz w:val="24"/>
          <w:szCs w:val="24"/>
          <w:lang w:eastAsia="en-US"/>
        </w:rPr>
        <w:t>15</w:t>
      </w:r>
      <w:r w:rsidR="00D6685E">
        <w:rPr>
          <w:rFonts w:ascii="Garamond" w:eastAsia="Garamond" w:hAnsi="Garamond"/>
          <w:b/>
          <w:sz w:val="24"/>
          <w:szCs w:val="24"/>
          <w:lang w:eastAsia="en-US"/>
        </w:rPr>
        <w:tab/>
      </w:r>
      <w:r w:rsidR="00E56781">
        <w:rPr>
          <w:rFonts w:ascii="Garamond" w:eastAsia="Garamond" w:hAnsi="Garamond"/>
          <w:b/>
          <w:sz w:val="24"/>
          <w:szCs w:val="24"/>
          <w:lang w:eastAsia="en-US"/>
        </w:rPr>
        <w:tab/>
      </w:r>
      <w:r w:rsidRPr="00FA034F">
        <w:rPr>
          <w:rFonts w:ascii="Garamond" w:eastAsia="Garamond" w:hAnsi="Garamond"/>
          <w:b/>
          <w:sz w:val="24"/>
          <w:szCs w:val="24"/>
          <w:lang w:eastAsia="en-US"/>
        </w:rPr>
        <w:t>Extern optreden</w:t>
      </w:r>
      <w:r w:rsidRPr="00FA034F">
        <w:rPr>
          <w:rFonts w:ascii="Garamond" w:eastAsia="Garamond" w:hAnsi="Garamond"/>
          <w:b/>
          <w:sz w:val="24"/>
          <w:szCs w:val="24"/>
          <w:lang w:eastAsia="en-US"/>
        </w:rPr>
        <w:br/>
      </w:r>
      <w:r w:rsidRPr="00FA034F">
        <w:rPr>
          <w:rFonts w:ascii="Garamond" w:eastAsia="Garamond" w:hAnsi="Garamond"/>
          <w:sz w:val="24"/>
          <w:szCs w:val="24"/>
          <w:lang w:eastAsia="en-US"/>
        </w:rPr>
        <w:t>Lid 1</w:t>
      </w:r>
      <w:r w:rsidRPr="00FA034F">
        <w:rPr>
          <w:rFonts w:ascii="Garamond" w:eastAsia="Garamond" w:hAnsi="Garamond"/>
          <w:sz w:val="24"/>
          <w:szCs w:val="24"/>
          <w:lang w:eastAsia="en-US"/>
        </w:rPr>
        <w:br/>
        <w:t>De raad van toezicht spreekt naar buiten met één standpunt.</w:t>
      </w:r>
      <w:r w:rsidRPr="00FA034F">
        <w:rPr>
          <w:rFonts w:ascii="Garamond" w:eastAsia="Garamond" w:hAnsi="Garamond"/>
          <w:sz w:val="24"/>
          <w:szCs w:val="24"/>
          <w:lang w:eastAsia="en-US"/>
        </w:rPr>
        <w:br/>
        <w:t>Lid 2</w:t>
      </w:r>
      <w:r w:rsidRPr="00FA034F">
        <w:rPr>
          <w:rFonts w:ascii="Garamond" w:eastAsia="Garamond" w:hAnsi="Garamond"/>
          <w:sz w:val="24"/>
          <w:szCs w:val="24"/>
          <w:lang w:eastAsia="en-US"/>
        </w:rPr>
        <w:br/>
        <w:t>De voorzitter van de raad van toezicht treedt als woordvoerder van de raad van toezicht op naar buiten, tenzij de raad van toezicht een ander lid van de raad van toezicht de taak heeft gegeven als woordvoerder op te treden.</w:t>
      </w:r>
    </w:p>
    <w:p w:rsidR="00F3546D" w:rsidRPr="00FA034F" w:rsidRDefault="00F3546D" w:rsidP="00205BAB">
      <w:pPr>
        <w:widowControl/>
        <w:tabs>
          <w:tab w:val="left" w:pos="1560"/>
        </w:tabs>
        <w:autoSpaceDE/>
        <w:autoSpaceDN/>
        <w:adjustRightInd/>
        <w:spacing w:after="200"/>
        <w:rPr>
          <w:rFonts w:ascii="Garamond" w:eastAsia="Garamond" w:hAnsi="Garamond"/>
          <w:sz w:val="24"/>
          <w:szCs w:val="24"/>
          <w:lang w:eastAsia="en-US"/>
        </w:rPr>
      </w:pPr>
      <w:r w:rsidRPr="00FA034F">
        <w:rPr>
          <w:rFonts w:ascii="Garamond" w:eastAsia="Garamond" w:hAnsi="Garamond"/>
          <w:sz w:val="24"/>
          <w:szCs w:val="24"/>
          <w:lang w:eastAsia="en-US"/>
        </w:rPr>
        <w:t xml:space="preserve"> </w:t>
      </w:r>
      <w:r w:rsidRPr="00FA034F">
        <w:rPr>
          <w:rFonts w:ascii="Garamond" w:eastAsia="Garamond" w:hAnsi="Garamond"/>
          <w:sz w:val="24"/>
          <w:szCs w:val="24"/>
          <w:lang w:eastAsia="en-US"/>
        </w:rPr>
        <w:br/>
      </w:r>
      <w:r w:rsidRPr="00FA034F">
        <w:rPr>
          <w:rFonts w:ascii="Garamond" w:eastAsia="Garamond" w:hAnsi="Garamond"/>
          <w:b/>
          <w:sz w:val="24"/>
          <w:szCs w:val="24"/>
          <w:lang w:eastAsia="en-US"/>
        </w:rPr>
        <w:t xml:space="preserve">Artikel 16 </w:t>
      </w:r>
      <w:r w:rsidRPr="00FA034F">
        <w:rPr>
          <w:rFonts w:ascii="Garamond" w:eastAsia="Garamond" w:hAnsi="Garamond"/>
          <w:b/>
          <w:sz w:val="24"/>
          <w:szCs w:val="24"/>
          <w:lang w:eastAsia="en-US"/>
        </w:rPr>
        <w:tab/>
        <w:t>Melden nevenfuncties</w:t>
      </w:r>
      <w:r w:rsidRPr="00FA034F">
        <w:rPr>
          <w:rFonts w:ascii="Garamond" w:eastAsia="Garamond" w:hAnsi="Garamond"/>
          <w:b/>
          <w:sz w:val="24"/>
          <w:szCs w:val="24"/>
          <w:lang w:eastAsia="en-US"/>
        </w:rPr>
        <w:br/>
      </w:r>
      <w:r w:rsidRPr="00FA034F">
        <w:rPr>
          <w:rFonts w:ascii="Garamond" w:eastAsia="Garamond" w:hAnsi="Garamond"/>
          <w:sz w:val="24"/>
          <w:szCs w:val="24"/>
          <w:lang w:eastAsia="en-US"/>
        </w:rPr>
        <w:t>Lid 1</w:t>
      </w:r>
      <w:r w:rsidRPr="00FA034F">
        <w:rPr>
          <w:rFonts w:ascii="Garamond" w:eastAsia="Garamond" w:hAnsi="Garamond"/>
          <w:sz w:val="24"/>
          <w:szCs w:val="24"/>
          <w:lang w:eastAsia="en-US"/>
        </w:rPr>
        <w:br/>
        <w:t>Voor de aanvang van de zittingstermijn meldt ieder benoemd lid van de raad van toezicht schriftelijk zijn nevenfuncties.</w:t>
      </w:r>
      <w:r w:rsidRPr="00FA034F">
        <w:rPr>
          <w:rFonts w:ascii="Garamond" w:eastAsia="Garamond" w:hAnsi="Garamond"/>
          <w:sz w:val="24"/>
          <w:szCs w:val="24"/>
          <w:lang w:eastAsia="en-US"/>
        </w:rPr>
        <w:br/>
        <w:t>Lid 2</w:t>
      </w:r>
      <w:r w:rsidRPr="00FA034F">
        <w:rPr>
          <w:rFonts w:ascii="Garamond" w:eastAsia="Garamond" w:hAnsi="Garamond"/>
          <w:sz w:val="24"/>
          <w:szCs w:val="24"/>
          <w:lang w:eastAsia="en-US"/>
        </w:rPr>
        <w:br/>
        <w:t>De nevenfuncties, zoals bedoeld in het eerste lid van dit artikel, worden opgenomen in het jaarverslag, zoals bedoeld in de wet.</w:t>
      </w:r>
    </w:p>
    <w:p w:rsidR="00F3546D" w:rsidRPr="00FA034F" w:rsidRDefault="004D12E3" w:rsidP="004D12E3">
      <w:pPr>
        <w:widowControl/>
        <w:tabs>
          <w:tab w:val="left" w:pos="1560"/>
        </w:tabs>
        <w:autoSpaceDE/>
        <w:autoSpaceDN/>
        <w:adjustRightInd/>
        <w:spacing w:after="200"/>
        <w:rPr>
          <w:rFonts w:ascii="Garamond" w:eastAsia="Garamond" w:hAnsi="Garamond"/>
          <w:sz w:val="24"/>
          <w:szCs w:val="24"/>
          <w:lang w:eastAsia="en-US"/>
        </w:rPr>
      </w:pPr>
      <w:bookmarkStart w:id="8" w:name="_Toc219719442"/>
      <w:r w:rsidRPr="00FA034F">
        <w:rPr>
          <w:rFonts w:ascii="Garamond" w:eastAsia="Garamond" w:hAnsi="Garamond"/>
          <w:b/>
          <w:sz w:val="24"/>
          <w:szCs w:val="24"/>
          <w:lang w:eastAsia="en-US"/>
        </w:rPr>
        <w:lastRenderedPageBreak/>
        <w:t>Artikel 17</w:t>
      </w:r>
      <w:r w:rsidRPr="00FA034F">
        <w:rPr>
          <w:rFonts w:ascii="Garamond" w:eastAsia="Garamond" w:hAnsi="Garamond"/>
          <w:b/>
          <w:sz w:val="24"/>
          <w:szCs w:val="24"/>
          <w:lang w:eastAsia="en-US"/>
        </w:rPr>
        <w:tab/>
      </w:r>
      <w:r w:rsidR="00F3546D" w:rsidRPr="00FA034F">
        <w:rPr>
          <w:rFonts w:ascii="Garamond" w:eastAsia="Garamond" w:hAnsi="Garamond"/>
          <w:b/>
          <w:sz w:val="24"/>
          <w:szCs w:val="24"/>
          <w:lang w:eastAsia="en-US"/>
        </w:rPr>
        <w:t>Vergoedingen de leden van de raad</w:t>
      </w:r>
      <w:bookmarkEnd w:id="8"/>
      <w:r w:rsidR="00F3546D" w:rsidRPr="00FA034F">
        <w:rPr>
          <w:rFonts w:ascii="Garamond" w:eastAsia="Garamond" w:hAnsi="Garamond"/>
          <w:b/>
          <w:sz w:val="24"/>
          <w:szCs w:val="24"/>
          <w:lang w:eastAsia="en-US"/>
        </w:rPr>
        <w:t xml:space="preserve"> van toezicht</w:t>
      </w:r>
      <w:r w:rsidR="00F3546D" w:rsidRPr="00FA034F">
        <w:rPr>
          <w:rFonts w:ascii="Garamond" w:eastAsia="Garamond" w:hAnsi="Garamond"/>
          <w:b/>
          <w:sz w:val="24"/>
          <w:szCs w:val="24"/>
          <w:lang w:eastAsia="en-US"/>
        </w:rPr>
        <w:br/>
      </w:r>
      <w:r w:rsidR="00F3546D" w:rsidRPr="00FA034F">
        <w:rPr>
          <w:rFonts w:ascii="Garamond" w:eastAsia="Garamond" w:hAnsi="Garamond"/>
          <w:sz w:val="24"/>
          <w:szCs w:val="24"/>
          <w:lang w:eastAsia="en-US"/>
        </w:rPr>
        <w:t>Lid 1</w:t>
      </w:r>
      <w:r w:rsidR="00F3546D" w:rsidRPr="00FA034F">
        <w:rPr>
          <w:rFonts w:ascii="Garamond" w:eastAsia="Garamond" w:hAnsi="Garamond"/>
          <w:sz w:val="24"/>
          <w:szCs w:val="24"/>
          <w:lang w:eastAsia="en-US"/>
        </w:rPr>
        <w:br/>
        <w:t>De leden van de raad van toezicht ontvangen een vacatiegeld en een onkostenvergoeding overeenkomstig de regeling …………….(nader aanduiden specificeren  c.q. hier concrete bedragen noemen).</w:t>
      </w:r>
      <w:r w:rsidR="00F3546D" w:rsidRPr="00FA034F">
        <w:rPr>
          <w:rFonts w:ascii="Garamond" w:eastAsia="Garamond" w:hAnsi="Garamond"/>
          <w:sz w:val="24"/>
          <w:szCs w:val="24"/>
          <w:lang w:eastAsia="en-US"/>
        </w:rPr>
        <w:br/>
        <w:t>Lid 2</w:t>
      </w:r>
      <w:r w:rsidR="00F3546D" w:rsidRPr="00FA034F">
        <w:rPr>
          <w:rFonts w:ascii="Garamond" w:eastAsia="Garamond" w:hAnsi="Garamond"/>
          <w:sz w:val="24"/>
          <w:szCs w:val="24"/>
          <w:lang w:eastAsia="en-US"/>
        </w:rPr>
        <w:br/>
        <w:t>In het jaarverslag zoals bedoeld in de wet wordt vermeld welke bedragen op grond van de in het eerste lid van dit artikel genoemde regeling in het boekjaar aan ieder lid van de raad van toezicht zijn uitbetaald.</w:t>
      </w:r>
    </w:p>
    <w:p w:rsidR="00F3546D" w:rsidRPr="00FA034F" w:rsidRDefault="00F3546D" w:rsidP="00752477">
      <w:pPr>
        <w:widowControl/>
        <w:tabs>
          <w:tab w:val="left" w:pos="1560"/>
        </w:tabs>
        <w:autoSpaceDE/>
        <w:autoSpaceDN/>
        <w:adjustRightInd/>
        <w:spacing w:after="200"/>
        <w:rPr>
          <w:rFonts w:ascii="Garamond" w:eastAsia="Garamond" w:hAnsi="Garamond"/>
          <w:sz w:val="24"/>
          <w:szCs w:val="24"/>
          <w:lang w:eastAsia="en-US"/>
        </w:rPr>
      </w:pPr>
      <w:bookmarkStart w:id="9" w:name="_Toc219719444"/>
      <w:r w:rsidRPr="00FA034F">
        <w:rPr>
          <w:rFonts w:ascii="Garamond" w:eastAsia="Garamond" w:hAnsi="Garamond"/>
          <w:b/>
          <w:sz w:val="24"/>
          <w:szCs w:val="24"/>
          <w:lang w:eastAsia="en-US"/>
        </w:rPr>
        <w:br/>
      </w:r>
      <w:r w:rsidR="004D12E3" w:rsidRPr="00FA034F">
        <w:rPr>
          <w:rFonts w:ascii="Garamond" w:eastAsia="Garamond" w:hAnsi="Garamond"/>
          <w:b/>
          <w:sz w:val="24"/>
          <w:szCs w:val="24"/>
          <w:lang w:eastAsia="en-US"/>
        </w:rPr>
        <w:t>Artikel 18</w:t>
      </w:r>
      <w:r w:rsidR="004D12E3" w:rsidRPr="00FA034F">
        <w:rPr>
          <w:rFonts w:ascii="Garamond" w:eastAsia="Garamond" w:hAnsi="Garamond"/>
          <w:b/>
          <w:sz w:val="24"/>
          <w:szCs w:val="24"/>
          <w:lang w:eastAsia="en-US"/>
        </w:rPr>
        <w:tab/>
      </w:r>
      <w:r w:rsidRPr="00FA034F">
        <w:rPr>
          <w:rFonts w:ascii="Garamond" w:eastAsia="Garamond" w:hAnsi="Garamond"/>
          <w:b/>
          <w:sz w:val="24"/>
          <w:szCs w:val="24"/>
          <w:lang w:eastAsia="en-US"/>
        </w:rPr>
        <w:t>Rooster van aftreden</w:t>
      </w:r>
      <w:bookmarkEnd w:id="9"/>
      <w:r w:rsidRPr="00FA034F">
        <w:rPr>
          <w:rFonts w:ascii="Garamond" w:eastAsia="Garamond" w:hAnsi="Garamond"/>
          <w:b/>
          <w:sz w:val="24"/>
          <w:szCs w:val="24"/>
          <w:lang w:eastAsia="en-US"/>
        </w:rPr>
        <w:br/>
      </w:r>
      <w:r w:rsidRPr="00FA034F">
        <w:rPr>
          <w:rFonts w:ascii="Garamond" w:eastAsia="Garamond" w:hAnsi="Garamond"/>
          <w:sz w:val="24"/>
          <w:szCs w:val="24"/>
          <w:lang w:eastAsia="en-US"/>
        </w:rPr>
        <w:t>Lid 1</w:t>
      </w:r>
      <w:r w:rsidRPr="00FA034F">
        <w:rPr>
          <w:rFonts w:ascii="Garamond" w:eastAsia="Garamond" w:hAnsi="Garamond"/>
          <w:sz w:val="24"/>
          <w:szCs w:val="24"/>
          <w:lang w:eastAsia="en-US"/>
        </w:rPr>
        <w:br/>
        <w:t>De leden van de raad van toezicht treden af overeenkomstig een rooster dat als bijlage aan dit reglement is toegevoegd.</w:t>
      </w:r>
      <w:r w:rsidRPr="00FA034F">
        <w:rPr>
          <w:rFonts w:ascii="Garamond" w:eastAsia="Garamond" w:hAnsi="Garamond"/>
          <w:sz w:val="24"/>
          <w:szCs w:val="24"/>
          <w:lang w:eastAsia="en-US"/>
        </w:rPr>
        <w:br/>
        <w:t>Lid 2</w:t>
      </w:r>
      <w:r w:rsidRPr="00FA034F">
        <w:rPr>
          <w:rFonts w:ascii="Garamond" w:eastAsia="Garamond" w:hAnsi="Garamond"/>
          <w:sz w:val="24"/>
          <w:szCs w:val="24"/>
          <w:lang w:eastAsia="en-US"/>
        </w:rPr>
        <w:br/>
        <w:t>De in het eerste lid van dit artikel genoemde bijlage bevat in ieder geval:</w:t>
      </w:r>
      <w:r w:rsidRPr="00FA034F">
        <w:rPr>
          <w:rFonts w:ascii="Garamond" w:eastAsia="Garamond" w:hAnsi="Garamond"/>
          <w:sz w:val="24"/>
          <w:szCs w:val="24"/>
          <w:lang w:eastAsia="en-US"/>
        </w:rPr>
        <w:br/>
        <w:t>a.   de naam van elk lid van de raad van toezicht;</w:t>
      </w:r>
      <w:r w:rsidRPr="00FA034F">
        <w:rPr>
          <w:rFonts w:ascii="Garamond" w:eastAsia="Garamond" w:hAnsi="Garamond"/>
          <w:sz w:val="24"/>
          <w:szCs w:val="24"/>
          <w:lang w:eastAsia="en-US"/>
        </w:rPr>
        <w:br/>
        <w:t>b.   het tijdstip waarop het lidmaatschap van het lid is aangevangen;</w:t>
      </w:r>
      <w:r w:rsidRPr="00FA034F">
        <w:rPr>
          <w:rFonts w:ascii="Garamond" w:eastAsia="Garamond" w:hAnsi="Garamond"/>
          <w:sz w:val="24"/>
          <w:szCs w:val="24"/>
          <w:lang w:eastAsia="en-US"/>
        </w:rPr>
        <w:br/>
        <w:t>c.   het tijdstip waarop het lidmaatschap eindigt;</w:t>
      </w:r>
      <w:r w:rsidRPr="00FA034F">
        <w:rPr>
          <w:rFonts w:ascii="Garamond" w:eastAsia="Garamond" w:hAnsi="Garamond"/>
          <w:sz w:val="24"/>
          <w:szCs w:val="24"/>
          <w:lang w:eastAsia="en-US"/>
        </w:rPr>
        <w:br/>
        <w:t xml:space="preserve">d.   de naam van de geleding  binnen de stichting, dat het desbetreffende lid heeft       </w:t>
      </w:r>
      <w:r w:rsidR="00752477" w:rsidRPr="00FA034F">
        <w:rPr>
          <w:rFonts w:ascii="Garamond" w:eastAsia="Garamond" w:hAnsi="Garamond"/>
          <w:sz w:val="24"/>
          <w:szCs w:val="24"/>
          <w:lang w:eastAsia="en-US"/>
        </w:rPr>
        <w:t xml:space="preserve">     </w:t>
      </w:r>
      <w:r w:rsidRPr="00FA034F">
        <w:rPr>
          <w:rFonts w:ascii="Garamond" w:eastAsia="Garamond" w:hAnsi="Garamond"/>
          <w:sz w:val="24"/>
          <w:szCs w:val="24"/>
          <w:lang w:eastAsia="en-US"/>
        </w:rPr>
        <w:t xml:space="preserve">voorgedragen. </w:t>
      </w:r>
    </w:p>
    <w:p w:rsidR="00F3546D" w:rsidRPr="00FA034F" w:rsidRDefault="00F3546D" w:rsidP="009832D1">
      <w:pPr>
        <w:widowControl/>
        <w:autoSpaceDE/>
        <w:autoSpaceDN/>
        <w:adjustRightInd/>
        <w:spacing w:after="200"/>
        <w:rPr>
          <w:rFonts w:ascii="Garamond" w:eastAsia="Garamond" w:hAnsi="Garamond"/>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2"/>
      </w:tblGrid>
      <w:tr w:rsidR="00F3546D" w:rsidRPr="00FA034F" w:rsidTr="003E0F51">
        <w:tc>
          <w:tcPr>
            <w:tcW w:w="8812" w:type="dxa"/>
            <w:shd w:val="clear" w:color="auto" w:fill="auto"/>
          </w:tcPr>
          <w:p w:rsidR="00F3546D" w:rsidRPr="00FA034F" w:rsidRDefault="00F3546D" w:rsidP="008011D9">
            <w:pPr>
              <w:widowControl/>
              <w:autoSpaceDE/>
              <w:autoSpaceDN/>
              <w:adjustRightInd/>
              <w:spacing w:after="200"/>
              <w:rPr>
                <w:rFonts w:ascii="Garamond" w:eastAsia="Garamond" w:hAnsi="Garamond"/>
                <w:b/>
                <w:sz w:val="24"/>
                <w:szCs w:val="24"/>
                <w:lang w:eastAsia="en-US"/>
              </w:rPr>
            </w:pPr>
            <w:bookmarkStart w:id="10" w:name="_Toc219719431"/>
          </w:p>
          <w:p w:rsidR="00F3546D" w:rsidRPr="00FA034F" w:rsidRDefault="00F3546D" w:rsidP="008011D9">
            <w:pPr>
              <w:widowControl/>
              <w:autoSpaceDE/>
              <w:autoSpaceDN/>
              <w:adjustRightInd/>
              <w:spacing w:after="200"/>
              <w:rPr>
                <w:rFonts w:ascii="Garamond" w:eastAsia="Garamond" w:hAnsi="Garamond" w:cs="Arial"/>
                <w:i/>
                <w:sz w:val="24"/>
                <w:szCs w:val="24"/>
                <w:lang w:eastAsia="en-US"/>
              </w:rPr>
            </w:pPr>
            <w:r w:rsidRPr="00FA034F">
              <w:rPr>
                <w:rFonts w:ascii="Garamond" w:eastAsia="Garamond" w:hAnsi="Garamond" w:cs="Arial"/>
                <w:i/>
                <w:sz w:val="24"/>
                <w:szCs w:val="24"/>
                <w:lang w:eastAsia="en-US"/>
              </w:rPr>
              <w:t>§  2</w:t>
            </w:r>
            <w:r w:rsidRPr="00FA034F">
              <w:rPr>
                <w:rFonts w:ascii="Garamond" w:eastAsia="Garamond" w:hAnsi="Garamond" w:cs="Arial"/>
                <w:i/>
                <w:sz w:val="24"/>
                <w:szCs w:val="24"/>
                <w:lang w:eastAsia="en-US"/>
              </w:rPr>
              <w:tab/>
              <w:t>Wijze van functioneren het college van bestuur</w:t>
            </w:r>
          </w:p>
          <w:p w:rsidR="00F3546D" w:rsidRPr="00FA034F" w:rsidRDefault="00F3546D" w:rsidP="004D12E3">
            <w:pPr>
              <w:widowControl/>
              <w:tabs>
                <w:tab w:val="left" w:pos="1588"/>
              </w:tabs>
              <w:autoSpaceDE/>
              <w:autoSpaceDN/>
              <w:adjustRightInd/>
              <w:spacing w:after="200"/>
              <w:rPr>
                <w:rFonts w:ascii="Garamond" w:eastAsia="Garamond" w:hAnsi="Garamond"/>
                <w:sz w:val="24"/>
                <w:szCs w:val="24"/>
                <w:lang w:eastAsia="en-US"/>
              </w:rPr>
            </w:pPr>
            <w:r w:rsidRPr="00FA034F">
              <w:rPr>
                <w:rFonts w:ascii="Garamond" w:eastAsia="Garamond" w:hAnsi="Garamond"/>
                <w:b/>
                <w:sz w:val="24"/>
                <w:szCs w:val="24"/>
                <w:lang w:eastAsia="en-US"/>
              </w:rPr>
              <w:t>Artikel 19</w:t>
            </w:r>
            <w:r w:rsidRPr="00FA034F">
              <w:rPr>
                <w:rFonts w:ascii="Garamond" w:eastAsia="Garamond" w:hAnsi="Garamond"/>
                <w:b/>
                <w:sz w:val="24"/>
                <w:szCs w:val="24"/>
                <w:lang w:eastAsia="en-US"/>
              </w:rPr>
              <w:tab/>
              <w:t>Taakverdeling college van bestuur</w:t>
            </w:r>
            <w:r w:rsidRPr="00FA034F">
              <w:rPr>
                <w:rFonts w:ascii="Garamond" w:eastAsia="Garamond" w:hAnsi="Garamond"/>
                <w:b/>
                <w:sz w:val="24"/>
                <w:szCs w:val="24"/>
                <w:lang w:eastAsia="en-US"/>
              </w:rPr>
              <w:br/>
            </w:r>
            <w:r w:rsidR="003B20D0">
              <w:rPr>
                <w:rFonts w:ascii="Garamond" w:eastAsia="Garamond" w:hAnsi="Garamond"/>
                <w:sz w:val="24"/>
                <w:szCs w:val="24"/>
                <w:lang w:eastAsia="en-US"/>
              </w:rPr>
              <w:t>Lid 1</w:t>
            </w:r>
            <w:r w:rsidRPr="00FA034F">
              <w:rPr>
                <w:rFonts w:ascii="Garamond" w:eastAsia="Garamond" w:hAnsi="Garamond"/>
                <w:sz w:val="24"/>
                <w:szCs w:val="24"/>
                <w:lang w:eastAsia="en-US"/>
              </w:rPr>
              <w:br/>
              <w:t>Het college van bestuur kan onderling vaststellen welk lid met welke taak meer in het bijzonder zal zijn belast. Een zodanige taakverdeling laat de gezamenlijke verantwoordelijkheid van alle leden van het college van bestuur voor het gehele bes</w:t>
            </w:r>
            <w:r w:rsidR="003B20D0">
              <w:rPr>
                <w:rFonts w:ascii="Garamond" w:eastAsia="Garamond" w:hAnsi="Garamond"/>
                <w:sz w:val="24"/>
                <w:szCs w:val="24"/>
                <w:lang w:eastAsia="en-US"/>
              </w:rPr>
              <w:t>tuur onverlet.</w:t>
            </w:r>
            <w:r w:rsidR="003B20D0">
              <w:rPr>
                <w:rFonts w:ascii="Garamond" w:eastAsia="Garamond" w:hAnsi="Garamond"/>
                <w:sz w:val="24"/>
                <w:szCs w:val="24"/>
                <w:lang w:eastAsia="en-US"/>
              </w:rPr>
              <w:br/>
              <w:t>Lid 2</w:t>
            </w:r>
            <w:r w:rsidRPr="00FA034F">
              <w:rPr>
                <w:rFonts w:ascii="Garamond" w:eastAsia="Garamond" w:hAnsi="Garamond"/>
                <w:sz w:val="24"/>
                <w:szCs w:val="24"/>
                <w:lang w:eastAsia="en-US"/>
              </w:rPr>
              <w:br/>
              <w:t xml:space="preserve">Het college van bestuur informeert de raad van toezicht over de taakverdeling, zoals bedoeld in het eerste lid van dit artikel. </w:t>
            </w:r>
            <w:r w:rsidRPr="00FA034F">
              <w:rPr>
                <w:rFonts w:ascii="Garamond" w:eastAsia="Garamond" w:hAnsi="Garamond"/>
                <w:sz w:val="24"/>
                <w:szCs w:val="24"/>
                <w:lang w:eastAsia="en-US"/>
              </w:rPr>
              <w:br/>
              <w:t>Lid 3</w:t>
            </w:r>
            <w:r w:rsidRPr="00FA034F">
              <w:rPr>
                <w:rFonts w:ascii="Garamond" w:eastAsia="Garamond" w:hAnsi="Garamond"/>
                <w:sz w:val="24"/>
                <w:szCs w:val="24"/>
                <w:lang w:eastAsia="en-US"/>
              </w:rPr>
              <w:br/>
              <w:t>Het college van bestuur maakt de taakverdeling, zoals be</w:t>
            </w:r>
            <w:r w:rsidR="003B20D0">
              <w:rPr>
                <w:rFonts w:ascii="Garamond" w:eastAsia="Garamond" w:hAnsi="Garamond"/>
                <w:sz w:val="24"/>
                <w:szCs w:val="24"/>
                <w:lang w:eastAsia="en-US"/>
              </w:rPr>
              <w:t>doeld in het eerste lid van dit</w:t>
            </w:r>
            <w:r w:rsidRPr="00FA034F">
              <w:rPr>
                <w:rFonts w:ascii="Garamond" w:eastAsia="Garamond" w:hAnsi="Garamond"/>
                <w:sz w:val="24"/>
                <w:szCs w:val="24"/>
                <w:lang w:eastAsia="en-US"/>
              </w:rPr>
              <w:t xml:space="preserve"> artikel, bekend aan de directeuren, GMR en </w:t>
            </w:r>
            <w:proofErr w:type="spellStart"/>
            <w:r w:rsidRPr="00FA034F">
              <w:rPr>
                <w:rFonts w:ascii="Garamond" w:eastAsia="Garamond" w:hAnsi="Garamond"/>
                <w:sz w:val="24"/>
                <w:szCs w:val="24"/>
                <w:lang w:eastAsia="en-US"/>
              </w:rPr>
              <w:t>MR’en</w:t>
            </w:r>
            <w:proofErr w:type="spellEnd"/>
            <w:r w:rsidRPr="00FA034F">
              <w:rPr>
                <w:rFonts w:ascii="Garamond" w:eastAsia="Garamond" w:hAnsi="Garamond"/>
                <w:sz w:val="24"/>
                <w:szCs w:val="24"/>
                <w:lang w:eastAsia="en-US"/>
              </w:rPr>
              <w:t>.</w:t>
            </w:r>
          </w:p>
          <w:p w:rsidR="00F3546D" w:rsidRPr="00FA034F" w:rsidRDefault="00AF4DF0" w:rsidP="00B8092B">
            <w:pPr>
              <w:widowControl/>
              <w:tabs>
                <w:tab w:val="left" w:pos="1305"/>
                <w:tab w:val="left" w:pos="1588"/>
              </w:tabs>
              <w:autoSpaceDE/>
              <w:autoSpaceDN/>
              <w:adjustRightInd/>
              <w:spacing w:after="200"/>
              <w:rPr>
                <w:rFonts w:ascii="Garamond" w:eastAsia="Garamond" w:hAnsi="Garamond"/>
                <w:sz w:val="24"/>
                <w:szCs w:val="24"/>
                <w:lang w:eastAsia="en-US"/>
              </w:rPr>
            </w:pPr>
            <w:r w:rsidRPr="00FA034F">
              <w:rPr>
                <w:rFonts w:ascii="Garamond" w:eastAsia="Garamond" w:hAnsi="Garamond"/>
                <w:b/>
                <w:sz w:val="24"/>
                <w:szCs w:val="24"/>
                <w:lang w:eastAsia="en-US"/>
              </w:rPr>
              <w:br/>
            </w:r>
            <w:r w:rsidR="00633E65">
              <w:rPr>
                <w:rFonts w:ascii="Garamond" w:eastAsia="Garamond" w:hAnsi="Garamond"/>
                <w:b/>
                <w:sz w:val="24"/>
                <w:szCs w:val="24"/>
                <w:lang w:eastAsia="en-US"/>
              </w:rPr>
              <w:t>Artikel 20</w:t>
            </w:r>
            <w:r w:rsidR="003B20D0" w:rsidRPr="00FA034F">
              <w:rPr>
                <w:rFonts w:ascii="Garamond" w:eastAsia="Garamond" w:hAnsi="Garamond"/>
                <w:b/>
                <w:sz w:val="24"/>
                <w:szCs w:val="24"/>
                <w:lang w:eastAsia="en-US"/>
              </w:rPr>
              <w:tab/>
            </w:r>
            <w:r w:rsidR="00633E65" w:rsidRPr="00FA034F">
              <w:rPr>
                <w:rFonts w:ascii="Garamond" w:eastAsia="Garamond" w:hAnsi="Garamond"/>
                <w:b/>
                <w:sz w:val="24"/>
                <w:szCs w:val="24"/>
                <w:lang w:eastAsia="en-US"/>
              </w:rPr>
              <w:tab/>
            </w:r>
            <w:r w:rsidR="00F3546D" w:rsidRPr="00FA034F">
              <w:rPr>
                <w:rFonts w:ascii="Garamond" w:eastAsia="Garamond" w:hAnsi="Garamond"/>
                <w:b/>
                <w:sz w:val="24"/>
                <w:szCs w:val="24"/>
                <w:lang w:eastAsia="en-US"/>
              </w:rPr>
              <w:t>Optreden als eenheid</w:t>
            </w:r>
            <w:r w:rsidR="00F3546D" w:rsidRPr="00FA034F">
              <w:rPr>
                <w:rFonts w:ascii="Garamond" w:eastAsia="Garamond" w:hAnsi="Garamond"/>
                <w:b/>
                <w:sz w:val="24"/>
                <w:szCs w:val="24"/>
                <w:lang w:eastAsia="en-US"/>
              </w:rPr>
              <w:br/>
            </w:r>
            <w:r w:rsidR="00F3546D" w:rsidRPr="00FA034F">
              <w:rPr>
                <w:rFonts w:ascii="Garamond" w:eastAsia="Garamond" w:hAnsi="Garamond"/>
                <w:sz w:val="24"/>
                <w:szCs w:val="24"/>
                <w:lang w:eastAsia="en-US"/>
              </w:rPr>
              <w:t>Het college van bestuur treedt als eenheid op naar buiten</w:t>
            </w:r>
            <w:r w:rsidR="00CB3573" w:rsidRPr="00FA034F">
              <w:rPr>
                <w:rFonts w:ascii="Garamond" w:eastAsia="Garamond" w:hAnsi="Garamond"/>
                <w:sz w:val="24"/>
                <w:szCs w:val="24"/>
                <w:lang w:eastAsia="en-US"/>
              </w:rPr>
              <w:t>.</w:t>
            </w:r>
          </w:p>
          <w:p w:rsidR="00F3546D" w:rsidRPr="00FA034F" w:rsidRDefault="00F3546D" w:rsidP="00B8092B">
            <w:pPr>
              <w:widowControl/>
              <w:tabs>
                <w:tab w:val="left" w:pos="1588"/>
              </w:tabs>
              <w:autoSpaceDE/>
              <w:autoSpaceDN/>
              <w:adjustRightInd/>
              <w:spacing w:after="200"/>
              <w:rPr>
                <w:rFonts w:ascii="Garamond" w:eastAsia="Garamond" w:hAnsi="Garamond"/>
                <w:sz w:val="24"/>
                <w:szCs w:val="24"/>
                <w:lang w:eastAsia="en-US"/>
              </w:rPr>
            </w:pPr>
            <w:r w:rsidRPr="00FA034F">
              <w:rPr>
                <w:rFonts w:ascii="Garamond" w:eastAsia="Garamond" w:hAnsi="Garamond"/>
                <w:b/>
                <w:sz w:val="24"/>
                <w:szCs w:val="24"/>
                <w:lang w:eastAsia="en-US"/>
              </w:rPr>
              <w:br/>
              <w:t>Artikel 21</w:t>
            </w:r>
            <w:r w:rsidR="0006643C" w:rsidRPr="00FA034F">
              <w:rPr>
                <w:rFonts w:ascii="Garamond" w:eastAsia="Garamond" w:hAnsi="Garamond"/>
                <w:b/>
                <w:sz w:val="24"/>
                <w:szCs w:val="24"/>
                <w:lang w:eastAsia="en-US"/>
              </w:rPr>
              <w:tab/>
            </w:r>
            <w:r w:rsidRPr="00FA034F">
              <w:rPr>
                <w:rFonts w:ascii="Garamond" w:eastAsia="Garamond" w:hAnsi="Garamond"/>
                <w:b/>
                <w:sz w:val="24"/>
                <w:szCs w:val="24"/>
                <w:lang w:eastAsia="en-US"/>
              </w:rPr>
              <w:t>Nevenfuncties college van bestuur</w:t>
            </w:r>
            <w:r w:rsidRPr="00FA034F">
              <w:rPr>
                <w:rFonts w:ascii="Garamond" w:eastAsia="Garamond" w:hAnsi="Garamond"/>
                <w:b/>
                <w:sz w:val="24"/>
                <w:szCs w:val="24"/>
                <w:lang w:eastAsia="en-US"/>
              </w:rPr>
              <w:br/>
            </w:r>
            <w:r w:rsidRPr="00FA034F">
              <w:rPr>
                <w:rFonts w:ascii="Garamond" w:eastAsia="Garamond" w:hAnsi="Garamond"/>
                <w:sz w:val="24"/>
                <w:szCs w:val="24"/>
                <w:lang w:eastAsia="en-US"/>
              </w:rPr>
              <w:t>De leden van het college van bestuur zijn gehouden – overeenkomstig de procedure vastgelegd in het “Reglement</w:t>
            </w:r>
            <w:r w:rsidRPr="00FA034F">
              <w:rPr>
                <w:rFonts w:ascii="Garamond" w:eastAsia="Garamond" w:hAnsi="Garamond"/>
                <w:b/>
                <w:sz w:val="24"/>
                <w:szCs w:val="24"/>
                <w:lang w:eastAsia="en-US"/>
              </w:rPr>
              <w:t xml:space="preserve"> </w:t>
            </w:r>
            <w:r w:rsidRPr="00FA034F">
              <w:rPr>
                <w:rFonts w:ascii="Garamond" w:eastAsia="Garamond" w:hAnsi="Garamond"/>
                <w:sz w:val="24"/>
                <w:szCs w:val="24"/>
                <w:lang w:eastAsia="en-US"/>
              </w:rPr>
              <w:t>criteria nevenfuncties bestuurder(s)”van de stichting – nevenfuncties te melden en toestemming daarvoor te vragen aan de raad van toezicht.</w:t>
            </w:r>
          </w:p>
          <w:p w:rsidR="00F3546D" w:rsidRPr="00FA034F" w:rsidRDefault="00F3546D" w:rsidP="008011D9">
            <w:pPr>
              <w:widowControl/>
              <w:autoSpaceDE/>
              <w:autoSpaceDN/>
              <w:adjustRightInd/>
              <w:spacing w:after="200"/>
              <w:rPr>
                <w:rFonts w:ascii="Garamond" w:eastAsia="Garamond" w:hAnsi="Garamond"/>
                <w:sz w:val="24"/>
                <w:szCs w:val="24"/>
                <w:lang w:eastAsia="en-US"/>
              </w:rPr>
            </w:pPr>
            <w:r w:rsidRPr="00FA034F">
              <w:rPr>
                <w:rFonts w:ascii="Garamond" w:eastAsia="Garamond" w:hAnsi="Garamond"/>
                <w:b/>
                <w:sz w:val="24"/>
                <w:szCs w:val="24"/>
                <w:lang w:eastAsia="en-US"/>
              </w:rPr>
              <w:lastRenderedPageBreak/>
              <w:br/>
              <w:t>Artikel 22</w:t>
            </w:r>
            <w:r w:rsidRPr="00FA034F">
              <w:rPr>
                <w:rFonts w:ascii="Garamond" w:eastAsia="Garamond" w:hAnsi="Garamond"/>
                <w:b/>
                <w:sz w:val="24"/>
                <w:szCs w:val="24"/>
                <w:lang w:eastAsia="en-US"/>
              </w:rPr>
              <w:tab/>
              <w:t>Taken voorzitter college van bestuur</w:t>
            </w:r>
            <w:r w:rsidRPr="00FA034F">
              <w:rPr>
                <w:rFonts w:ascii="Garamond" w:eastAsia="Garamond" w:hAnsi="Garamond"/>
                <w:b/>
                <w:sz w:val="24"/>
                <w:szCs w:val="24"/>
                <w:lang w:eastAsia="en-US"/>
              </w:rPr>
              <w:br/>
            </w:r>
            <w:r w:rsidRPr="00FA034F">
              <w:rPr>
                <w:rFonts w:ascii="Garamond" w:eastAsia="Garamond" w:hAnsi="Garamond"/>
                <w:sz w:val="24"/>
                <w:szCs w:val="24"/>
                <w:lang w:eastAsia="en-US"/>
              </w:rPr>
              <w:t>Onverminderd het bepaalde in artikel 19, eerste lid van dit reglement is de voorzitter van het college van bestuur in ieder geval belast met:</w:t>
            </w:r>
          </w:p>
          <w:p w:rsidR="00E026F8" w:rsidRPr="00FA034F" w:rsidRDefault="00F3546D" w:rsidP="00421721">
            <w:pPr>
              <w:widowControl/>
              <w:numPr>
                <w:ilvl w:val="0"/>
                <w:numId w:val="41"/>
              </w:numPr>
              <w:autoSpaceDE/>
              <w:autoSpaceDN/>
              <w:adjustRightInd/>
              <w:spacing w:after="200"/>
              <w:contextualSpacing/>
              <w:rPr>
                <w:rFonts w:ascii="Garamond" w:eastAsia="Calibri" w:hAnsi="Garamond"/>
                <w:sz w:val="24"/>
                <w:szCs w:val="24"/>
                <w:lang w:eastAsia="en-US"/>
              </w:rPr>
            </w:pPr>
            <w:r w:rsidRPr="00FA034F">
              <w:rPr>
                <w:rFonts w:ascii="Garamond" w:eastAsia="Garamond" w:hAnsi="Garamond"/>
                <w:sz w:val="24"/>
                <w:szCs w:val="24"/>
                <w:lang w:eastAsia="en-US"/>
              </w:rPr>
              <w:t>het leidinggeven aan het college van bestuur;</w:t>
            </w:r>
          </w:p>
          <w:p w:rsidR="00F3546D" w:rsidRPr="00FA034F" w:rsidRDefault="00F3546D" w:rsidP="00421721">
            <w:pPr>
              <w:widowControl/>
              <w:numPr>
                <w:ilvl w:val="0"/>
                <w:numId w:val="41"/>
              </w:numPr>
              <w:autoSpaceDE/>
              <w:autoSpaceDN/>
              <w:adjustRightInd/>
              <w:spacing w:after="200"/>
              <w:contextualSpacing/>
              <w:rPr>
                <w:rFonts w:ascii="Garamond" w:eastAsia="Calibri" w:hAnsi="Garamond"/>
                <w:sz w:val="24"/>
                <w:szCs w:val="24"/>
                <w:lang w:eastAsia="en-US"/>
              </w:rPr>
            </w:pPr>
            <w:r w:rsidRPr="00FA034F">
              <w:rPr>
                <w:rFonts w:ascii="Garamond" w:eastAsia="Calibri" w:hAnsi="Garamond"/>
                <w:sz w:val="24"/>
                <w:szCs w:val="24"/>
                <w:lang w:eastAsia="en-US"/>
              </w:rPr>
              <w:t>het voeren van periodiek overleg met de voorzitter van de raad van toezicht;</w:t>
            </w:r>
          </w:p>
          <w:p w:rsidR="00F3546D" w:rsidRPr="00FA034F" w:rsidRDefault="00F3546D" w:rsidP="00E026F8">
            <w:pPr>
              <w:widowControl/>
              <w:numPr>
                <w:ilvl w:val="0"/>
                <w:numId w:val="41"/>
              </w:numPr>
              <w:autoSpaceDE/>
              <w:autoSpaceDN/>
              <w:adjustRightInd/>
              <w:spacing w:after="200"/>
              <w:contextualSpacing/>
              <w:rPr>
                <w:rFonts w:ascii="Garamond" w:eastAsia="Calibri" w:hAnsi="Garamond"/>
                <w:sz w:val="24"/>
                <w:szCs w:val="24"/>
                <w:lang w:eastAsia="en-US"/>
              </w:rPr>
            </w:pPr>
            <w:r w:rsidRPr="00FA034F">
              <w:rPr>
                <w:rFonts w:ascii="Garamond" w:eastAsia="Calibri" w:hAnsi="Garamond"/>
                <w:sz w:val="24"/>
                <w:szCs w:val="24"/>
                <w:lang w:eastAsia="en-US"/>
              </w:rPr>
              <w:t>het voeren van overleg met externe instellingen;</w:t>
            </w:r>
          </w:p>
          <w:p w:rsidR="00F3546D" w:rsidRPr="00FA034F" w:rsidRDefault="00F3546D" w:rsidP="00E026F8">
            <w:pPr>
              <w:widowControl/>
              <w:numPr>
                <w:ilvl w:val="0"/>
                <w:numId w:val="41"/>
              </w:numPr>
              <w:autoSpaceDE/>
              <w:autoSpaceDN/>
              <w:adjustRightInd/>
              <w:spacing w:after="200"/>
              <w:contextualSpacing/>
              <w:rPr>
                <w:rFonts w:ascii="Garamond" w:eastAsia="Calibri" w:hAnsi="Garamond"/>
                <w:sz w:val="24"/>
                <w:szCs w:val="24"/>
                <w:lang w:eastAsia="en-US"/>
              </w:rPr>
            </w:pPr>
            <w:r w:rsidRPr="00FA034F">
              <w:rPr>
                <w:rFonts w:ascii="Garamond" w:eastAsia="Calibri" w:hAnsi="Garamond"/>
                <w:sz w:val="24"/>
                <w:szCs w:val="24"/>
                <w:lang w:eastAsia="en-US"/>
              </w:rPr>
              <w:t>het functioneren als portefeuillehouder binnen het college van bestuur voor het …………; en</w:t>
            </w:r>
          </w:p>
          <w:p w:rsidR="00F3546D" w:rsidRPr="00FA034F" w:rsidRDefault="00E026F8" w:rsidP="00E026F8">
            <w:pPr>
              <w:widowControl/>
              <w:numPr>
                <w:ilvl w:val="0"/>
                <w:numId w:val="41"/>
              </w:numPr>
              <w:autoSpaceDE/>
              <w:autoSpaceDN/>
              <w:adjustRightInd/>
              <w:spacing w:after="200"/>
              <w:contextualSpacing/>
              <w:rPr>
                <w:rFonts w:ascii="Garamond" w:eastAsia="Calibri" w:hAnsi="Garamond"/>
                <w:sz w:val="24"/>
                <w:szCs w:val="24"/>
                <w:lang w:eastAsia="en-US"/>
              </w:rPr>
            </w:pPr>
            <w:r w:rsidRPr="00FA034F">
              <w:rPr>
                <w:rFonts w:ascii="Garamond" w:eastAsia="Calibri" w:hAnsi="Garamond"/>
                <w:sz w:val="24"/>
                <w:szCs w:val="24"/>
                <w:lang w:eastAsia="en-US"/>
              </w:rPr>
              <w:t>h</w:t>
            </w:r>
            <w:r w:rsidR="00F3546D" w:rsidRPr="00FA034F">
              <w:rPr>
                <w:rFonts w:ascii="Garamond" w:eastAsia="Calibri" w:hAnsi="Garamond"/>
                <w:sz w:val="24"/>
                <w:szCs w:val="24"/>
                <w:lang w:eastAsia="en-US"/>
              </w:rPr>
              <w:t>et voeren van overleg met de GMR/MR;</w:t>
            </w:r>
          </w:p>
          <w:p w:rsidR="00F3546D" w:rsidRPr="00FA034F" w:rsidRDefault="00F3546D" w:rsidP="00E026F8">
            <w:pPr>
              <w:widowControl/>
              <w:numPr>
                <w:ilvl w:val="0"/>
                <w:numId w:val="41"/>
              </w:numPr>
              <w:autoSpaceDE/>
              <w:autoSpaceDN/>
              <w:adjustRightInd/>
              <w:spacing w:after="200"/>
              <w:contextualSpacing/>
              <w:rPr>
                <w:rFonts w:ascii="Garamond" w:eastAsia="Calibri" w:hAnsi="Garamond"/>
                <w:sz w:val="24"/>
                <w:szCs w:val="24"/>
                <w:lang w:eastAsia="en-US"/>
              </w:rPr>
            </w:pPr>
            <w:r w:rsidRPr="00FA034F">
              <w:rPr>
                <w:rFonts w:ascii="Garamond" w:eastAsia="Calibri" w:hAnsi="Garamond"/>
                <w:sz w:val="24"/>
                <w:szCs w:val="24"/>
                <w:lang w:eastAsia="en-US"/>
              </w:rPr>
              <w:t>etc.</w:t>
            </w:r>
          </w:p>
          <w:p w:rsidR="00F3546D" w:rsidRPr="00FA034F" w:rsidRDefault="00F3546D" w:rsidP="00E026F8">
            <w:pPr>
              <w:keepNext/>
              <w:widowControl/>
              <w:tabs>
                <w:tab w:val="left" w:pos="1786"/>
              </w:tabs>
              <w:autoSpaceDE/>
              <w:autoSpaceDN/>
              <w:adjustRightInd/>
              <w:spacing w:before="240" w:after="60"/>
              <w:outlineLvl w:val="2"/>
              <w:rPr>
                <w:rFonts w:ascii="Garamond" w:eastAsia="Times New Roman" w:hAnsi="Garamond"/>
                <w:b/>
                <w:bCs/>
                <w:sz w:val="24"/>
                <w:szCs w:val="24"/>
              </w:rPr>
            </w:pPr>
          </w:p>
          <w:p w:rsidR="00F3546D" w:rsidRPr="00FA034F" w:rsidRDefault="00F3546D" w:rsidP="00B8092B">
            <w:pPr>
              <w:keepNext/>
              <w:widowControl/>
              <w:tabs>
                <w:tab w:val="left" w:pos="1447"/>
              </w:tabs>
              <w:autoSpaceDE/>
              <w:autoSpaceDN/>
              <w:adjustRightInd/>
              <w:spacing w:before="240" w:after="60"/>
              <w:outlineLvl w:val="2"/>
              <w:rPr>
                <w:rFonts w:ascii="Garamond" w:eastAsia="Times New Roman" w:hAnsi="Garamond"/>
                <w:b/>
                <w:bCs/>
                <w:sz w:val="24"/>
                <w:szCs w:val="24"/>
              </w:rPr>
            </w:pPr>
            <w:r w:rsidRPr="00FA034F">
              <w:rPr>
                <w:rFonts w:ascii="Garamond" w:eastAsia="Times New Roman" w:hAnsi="Garamond"/>
                <w:b/>
                <w:bCs/>
                <w:sz w:val="24"/>
                <w:szCs w:val="24"/>
              </w:rPr>
              <w:t>Artikel 23</w:t>
            </w:r>
            <w:r w:rsidR="00B8092B" w:rsidRPr="00FA034F">
              <w:rPr>
                <w:rFonts w:ascii="Garamond" w:eastAsia="Garamond" w:hAnsi="Garamond"/>
                <w:b/>
                <w:sz w:val="24"/>
                <w:szCs w:val="24"/>
                <w:lang w:eastAsia="en-US"/>
              </w:rPr>
              <w:tab/>
            </w:r>
            <w:r w:rsidRPr="00FA034F">
              <w:rPr>
                <w:rFonts w:ascii="Garamond" w:eastAsia="Times New Roman" w:hAnsi="Garamond"/>
                <w:b/>
                <w:bCs/>
                <w:sz w:val="24"/>
                <w:szCs w:val="24"/>
              </w:rPr>
              <w:t>Plaatsvervangend voorzitter</w:t>
            </w:r>
          </w:p>
          <w:p w:rsidR="00F3546D" w:rsidRPr="00FA034F" w:rsidRDefault="001E484A" w:rsidP="008011D9">
            <w:pPr>
              <w:widowControl/>
              <w:autoSpaceDE/>
              <w:autoSpaceDN/>
              <w:adjustRightInd/>
              <w:spacing w:after="200"/>
              <w:rPr>
                <w:rFonts w:ascii="Garamond" w:eastAsia="Garamond" w:hAnsi="Garamond"/>
                <w:sz w:val="24"/>
                <w:szCs w:val="24"/>
                <w:lang w:eastAsia="en-US"/>
              </w:rPr>
            </w:pPr>
            <w:r>
              <w:rPr>
                <w:rFonts w:ascii="Garamond" w:eastAsia="Garamond" w:hAnsi="Garamond"/>
                <w:sz w:val="24"/>
                <w:szCs w:val="24"/>
                <w:lang w:eastAsia="en-US"/>
              </w:rPr>
              <w:t xml:space="preserve">Lid 1 </w:t>
            </w:r>
            <w:r w:rsidR="00F3546D" w:rsidRPr="00FA034F">
              <w:rPr>
                <w:rFonts w:ascii="Garamond" w:eastAsia="Garamond" w:hAnsi="Garamond"/>
                <w:sz w:val="24"/>
                <w:szCs w:val="24"/>
                <w:lang w:eastAsia="en-US"/>
              </w:rPr>
              <w:br/>
              <w:t>Het college van bestuur stelt een voordracht op ten behoeve van de raad van toezicht, waarin is aangegeven welk lid van het college van bestuur  aangewezen dient te worden als plaatsvervangend voorzitter van het college van bestuur.</w:t>
            </w:r>
            <w:r w:rsidR="00F3546D" w:rsidRPr="00FA034F">
              <w:rPr>
                <w:rFonts w:ascii="Garamond" w:eastAsia="Garamond" w:hAnsi="Garamond"/>
                <w:sz w:val="24"/>
                <w:szCs w:val="24"/>
                <w:lang w:eastAsia="en-US"/>
              </w:rPr>
              <w:br/>
              <w:t>Lid 2</w:t>
            </w:r>
            <w:r w:rsidR="00F3546D" w:rsidRPr="00FA034F">
              <w:rPr>
                <w:rFonts w:ascii="Garamond" w:eastAsia="Garamond" w:hAnsi="Garamond"/>
                <w:sz w:val="24"/>
                <w:szCs w:val="24"/>
                <w:lang w:eastAsia="en-US"/>
              </w:rPr>
              <w:br/>
              <w:t xml:space="preserve">De raad van toezicht wijst binnen drie weken na ontvangst van de voordracht, zoals bedoeld in het eerste lid van dit artikel, een lid van het college </w:t>
            </w:r>
            <w:r>
              <w:rPr>
                <w:rFonts w:ascii="Garamond" w:eastAsia="Garamond" w:hAnsi="Garamond"/>
                <w:sz w:val="24"/>
                <w:szCs w:val="24"/>
                <w:lang w:eastAsia="en-US"/>
              </w:rPr>
              <w:t xml:space="preserve">van bestuur aan tot </w:t>
            </w:r>
            <w:r w:rsidR="00F3546D" w:rsidRPr="00FA034F">
              <w:rPr>
                <w:rFonts w:ascii="Garamond" w:eastAsia="Garamond" w:hAnsi="Garamond"/>
                <w:sz w:val="24"/>
                <w:szCs w:val="24"/>
                <w:lang w:eastAsia="en-US"/>
              </w:rPr>
              <w:t xml:space="preserve">plaatsvervangend voorzitter van het college van bestuur. </w:t>
            </w:r>
          </w:p>
          <w:p w:rsidR="00F3546D" w:rsidRPr="00FA034F" w:rsidRDefault="00F3546D" w:rsidP="008011D9">
            <w:pPr>
              <w:widowControl/>
              <w:autoSpaceDE/>
              <w:autoSpaceDN/>
              <w:adjustRightInd/>
              <w:spacing w:after="200"/>
              <w:rPr>
                <w:rFonts w:ascii="Garamond" w:eastAsia="Garamond" w:hAnsi="Garamond"/>
                <w:sz w:val="24"/>
                <w:szCs w:val="24"/>
                <w:lang w:eastAsia="en-US"/>
              </w:rPr>
            </w:pPr>
            <w:r w:rsidRPr="00FA034F">
              <w:rPr>
                <w:rFonts w:ascii="Garamond" w:eastAsia="Garamond" w:hAnsi="Garamond"/>
                <w:b/>
                <w:sz w:val="24"/>
                <w:szCs w:val="24"/>
                <w:lang w:eastAsia="en-US"/>
              </w:rPr>
              <w:br/>
              <w:t>Artikel  24</w:t>
            </w:r>
            <w:r w:rsidRPr="00FA034F">
              <w:rPr>
                <w:rFonts w:ascii="Garamond" w:eastAsia="Garamond" w:hAnsi="Garamond"/>
                <w:b/>
                <w:sz w:val="24"/>
                <w:szCs w:val="24"/>
                <w:lang w:eastAsia="en-US"/>
              </w:rPr>
              <w:tab/>
            </w:r>
            <w:r w:rsidR="00AB68A0" w:rsidRPr="00FA034F">
              <w:rPr>
                <w:rFonts w:ascii="Garamond" w:eastAsia="Garamond" w:hAnsi="Garamond"/>
                <w:b/>
                <w:sz w:val="24"/>
                <w:szCs w:val="24"/>
                <w:lang w:eastAsia="en-US"/>
              </w:rPr>
              <w:t xml:space="preserve">  </w:t>
            </w:r>
            <w:r w:rsidRPr="00FA034F">
              <w:rPr>
                <w:rFonts w:ascii="Garamond" w:eastAsia="Garamond" w:hAnsi="Garamond"/>
                <w:b/>
                <w:sz w:val="24"/>
                <w:szCs w:val="24"/>
                <w:lang w:eastAsia="en-US"/>
              </w:rPr>
              <w:t>Bijeenroepen vergadering college van bestuur</w:t>
            </w:r>
            <w:r w:rsidRPr="00FA034F">
              <w:rPr>
                <w:rFonts w:ascii="Garamond" w:eastAsia="Garamond" w:hAnsi="Garamond"/>
                <w:b/>
                <w:sz w:val="24"/>
                <w:szCs w:val="24"/>
                <w:lang w:eastAsia="en-US"/>
              </w:rPr>
              <w:br/>
            </w:r>
            <w:r w:rsidR="001E484A">
              <w:rPr>
                <w:rFonts w:ascii="Garamond" w:eastAsia="Garamond" w:hAnsi="Garamond"/>
                <w:sz w:val="24"/>
                <w:szCs w:val="24"/>
                <w:lang w:eastAsia="en-US"/>
              </w:rPr>
              <w:t>Lid 1</w:t>
            </w:r>
            <w:r w:rsidRPr="00FA034F">
              <w:rPr>
                <w:rFonts w:ascii="Garamond" w:eastAsia="Garamond" w:hAnsi="Garamond"/>
                <w:sz w:val="24"/>
                <w:szCs w:val="24"/>
                <w:lang w:eastAsia="en-US"/>
              </w:rPr>
              <w:br/>
              <w:t>Elk lid van het college van bestuur is bevoegd een vergadering van het college van bestuur bijeen te roepen.</w:t>
            </w:r>
          </w:p>
          <w:p w:rsidR="00FE1B5B" w:rsidRDefault="00F3546D" w:rsidP="008011D9">
            <w:pPr>
              <w:widowControl/>
              <w:autoSpaceDE/>
              <w:autoSpaceDN/>
              <w:adjustRightInd/>
              <w:spacing w:after="200"/>
              <w:rPr>
                <w:rFonts w:ascii="Garamond" w:eastAsia="Garamond" w:hAnsi="Garamond"/>
                <w:sz w:val="24"/>
                <w:szCs w:val="24"/>
                <w:lang w:eastAsia="en-US"/>
              </w:rPr>
            </w:pPr>
            <w:r w:rsidRPr="00FA034F">
              <w:rPr>
                <w:rFonts w:ascii="Garamond" w:eastAsia="Garamond" w:hAnsi="Garamond"/>
                <w:sz w:val="24"/>
                <w:szCs w:val="24"/>
                <w:lang w:eastAsia="en-US"/>
              </w:rPr>
              <w:t xml:space="preserve">Lid 2 </w:t>
            </w:r>
            <w:r w:rsidRPr="00FA034F">
              <w:rPr>
                <w:rFonts w:ascii="Garamond" w:eastAsia="Garamond" w:hAnsi="Garamond"/>
                <w:sz w:val="24"/>
                <w:szCs w:val="24"/>
                <w:lang w:eastAsia="en-US"/>
              </w:rPr>
              <w:br/>
              <w:t>Het bijeen roepen van de vergaderingen van het college van bestuur gebeurt schriftelijk waaronder begrepen via een digitale methode) op een termijn van ten minste drie dagen, onder opgave van de te behandelen onderwerpen. In spoedeisende gevallen, ter beoordeling van de voorzitter, kan de termijn van oproeping worden beperkt tot ten minste vi</w:t>
            </w:r>
            <w:r w:rsidR="00FE1B5B">
              <w:rPr>
                <w:rFonts w:ascii="Garamond" w:eastAsia="Garamond" w:hAnsi="Garamond"/>
                <w:sz w:val="24"/>
                <w:szCs w:val="24"/>
                <w:lang w:eastAsia="en-US"/>
              </w:rPr>
              <w:t xml:space="preserve">erentwintig uur. </w:t>
            </w:r>
            <w:r w:rsidR="00FE1B5B">
              <w:rPr>
                <w:rFonts w:ascii="Garamond" w:eastAsia="Garamond" w:hAnsi="Garamond"/>
                <w:sz w:val="24"/>
                <w:szCs w:val="24"/>
                <w:lang w:eastAsia="en-US"/>
              </w:rPr>
              <w:br/>
              <w:t>Lid 3</w:t>
            </w:r>
            <w:r w:rsidRPr="00FA034F">
              <w:rPr>
                <w:rFonts w:ascii="Garamond" w:eastAsia="Garamond" w:hAnsi="Garamond"/>
                <w:sz w:val="24"/>
                <w:szCs w:val="24"/>
                <w:lang w:eastAsia="en-US"/>
              </w:rPr>
              <w:br/>
              <w:t>De vergaderingen worden gehouden ter plaatse binnen Nederland, bij voorkeur in de gemeente  ……...</w:t>
            </w:r>
            <w:r w:rsidRPr="00FA034F">
              <w:rPr>
                <w:rFonts w:ascii="Garamond" w:eastAsia="Garamond" w:hAnsi="Garamond"/>
                <w:sz w:val="24"/>
                <w:szCs w:val="24"/>
                <w:lang w:eastAsia="en-US"/>
              </w:rPr>
              <w:br/>
              <w:t xml:space="preserve">Lid 4 </w:t>
            </w:r>
            <w:r w:rsidRPr="00FA034F">
              <w:rPr>
                <w:rFonts w:ascii="Garamond" w:eastAsia="Garamond" w:hAnsi="Garamond"/>
                <w:sz w:val="24"/>
                <w:szCs w:val="24"/>
                <w:lang w:eastAsia="en-US"/>
              </w:rPr>
              <w:br/>
              <w:t>Indien is gehandeld in strijd met het hie</w:t>
            </w:r>
            <w:r w:rsidR="00FE1B5B">
              <w:rPr>
                <w:rFonts w:ascii="Garamond" w:eastAsia="Garamond" w:hAnsi="Garamond"/>
                <w:sz w:val="24"/>
                <w:szCs w:val="24"/>
                <w:lang w:eastAsia="en-US"/>
              </w:rPr>
              <w:t xml:space="preserve">rvoor in dit artikel bepaalde, </w:t>
            </w:r>
            <w:r w:rsidRPr="00FA034F">
              <w:rPr>
                <w:rFonts w:ascii="Garamond" w:eastAsia="Garamond" w:hAnsi="Garamond"/>
                <w:sz w:val="24"/>
                <w:szCs w:val="24"/>
                <w:lang w:eastAsia="en-US"/>
              </w:rPr>
              <w:t>kan het college van bestuur niettemin rechtsgeldige besluiten nemen, mits de ter vergadering afwezige leden vóór het tijdstip van de vergade</w:t>
            </w:r>
            <w:r w:rsidRPr="00FA034F">
              <w:rPr>
                <w:rFonts w:ascii="Garamond" w:eastAsia="Garamond" w:hAnsi="Garamond"/>
                <w:sz w:val="24"/>
                <w:szCs w:val="24"/>
                <w:lang w:eastAsia="en-US"/>
              </w:rPr>
              <w:softHyphen/>
              <w:t>ring hebben verklaard zich niet tegen de besluitvor</w:t>
            </w:r>
            <w:r w:rsidRPr="00FA034F">
              <w:rPr>
                <w:rFonts w:ascii="Garamond" w:eastAsia="Garamond" w:hAnsi="Garamond"/>
                <w:sz w:val="24"/>
                <w:szCs w:val="24"/>
                <w:lang w:eastAsia="en-US"/>
              </w:rPr>
              <w:softHyphen/>
              <w:t>ming te verzetten.</w:t>
            </w:r>
            <w:r w:rsidRPr="00FA034F">
              <w:rPr>
                <w:rFonts w:ascii="Garamond" w:eastAsia="Garamond" w:hAnsi="Garamond"/>
                <w:sz w:val="24"/>
                <w:szCs w:val="24"/>
                <w:lang w:eastAsia="en-US"/>
              </w:rPr>
              <w:br/>
            </w:r>
            <w:r w:rsidRPr="00FA034F">
              <w:rPr>
                <w:rFonts w:ascii="Garamond" w:eastAsia="Garamond" w:hAnsi="Garamond"/>
                <w:sz w:val="24"/>
                <w:szCs w:val="24"/>
                <w:lang w:eastAsia="en-US"/>
              </w:rPr>
              <w:br/>
            </w:r>
            <w:r w:rsidR="00AB68A0" w:rsidRPr="00FA034F">
              <w:rPr>
                <w:rFonts w:ascii="Garamond" w:eastAsia="Garamond" w:hAnsi="Garamond"/>
                <w:b/>
                <w:sz w:val="24"/>
                <w:szCs w:val="24"/>
                <w:lang w:eastAsia="en-US"/>
              </w:rPr>
              <w:t>Artikel  25</w:t>
            </w:r>
            <w:r w:rsidR="00AB68A0" w:rsidRPr="00FA034F">
              <w:rPr>
                <w:rFonts w:ascii="Garamond" w:eastAsia="Garamond" w:hAnsi="Garamond"/>
                <w:b/>
                <w:sz w:val="24"/>
                <w:szCs w:val="24"/>
                <w:lang w:eastAsia="en-US"/>
              </w:rPr>
              <w:tab/>
              <w:t xml:space="preserve">  </w:t>
            </w:r>
            <w:r w:rsidRPr="00FA034F">
              <w:rPr>
                <w:rFonts w:ascii="Garamond" w:eastAsia="Garamond" w:hAnsi="Garamond"/>
                <w:b/>
                <w:sz w:val="24"/>
                <w:szCs w:val="24"/>
                <w:lang w:eastAsia="en-US"/>
              </w:rPr>
              <w:t>Quorum</w:t>
            </w:r>
            <w:r w:rsidRPr="00FA034F">
              <w:rPr>
                <w:rFonts w:ascii="Garamond" w:eastAsia="Garamond" w:hAnsi="Garamond"/>
                <w:b/>
                <w:sz w:val="24"/>
                <w:szCs w:val="24"/>
                <w:lang w:eastAsia="en-US"/>
              </w:rPr>
              <w:br/>
            </w:r>
            <w:r w:rsidRPr="00FA034F">
              <w:rPr>
                <w:rFonts w:ascii="Garamond" w:eastAsia="Garamond" w:hAnsi="Garamond"/>
                <w:sz w:val="24"/>
                <w:szCs w:val="24"/>
                <w:lang w:eastAsia="en-US"/>
              </w:rPr>
              <w:t>Lid 1</w:t>
            </w:r>
            <w:r w:rsidRPr="00FA034F">
              <w:rPr>
                <w:rFonts w:ascii="Garamond" w:eastAsia="Garamond" w:hAnsi="Garamond"/>
                <w:sz w:val="24"/>
                <w:szCs w:val="24"/>
                <w:lang w:eastAsia="en-US"/>
              </w:rPr>
              <w:tab/>
              <w:t xml:space="preserve">       </w:t>
            </w:r>
            <w:r w:rsidRPr="00FA034F">
              <w:rPr>
                <w:rFonts w:ascii="Garamond" w:eastAsia="Garamond" w:hAnsi="Garamond"/>
                <w:sz w:val="24"/>
                <w:szCs w:val="24"/>
                <w:lang w:eastAsia="en-US"/>
              </w:rPr>
              <w:br/>
              <w:t>De vergadering van het college van bestuur vindt geen doorgang indien niet ten minste een meerderheid van het aantal leden van het college van bestuur  aanwezig is.</w:t>
            </w:r>
          </w:p>
          <w:p w:rsidR="00F3546D" w:rsidRPr="00FA034F" w:rsidRDefault="00F3546D" w:rsidP="008011D9">
            <w:pPr>
              <w:widowControl/>
              <w:autoSpaceDE/>
              <w:autoSpaceDN/>
              <w:adjustRightInd/>
              <w:spacing w:after="200"/>
              <w:rPr>
                <w:rFonts w:ascii="Garamond" w:eastAsia="Garamond" w:hAnsi="Garamond"/>
                <w:sz w:val="24"/>
                <w:szCs w:val="24"/>
                <w:lang w:eastAsia="en-US"/>
              </w:rPr>
            </w:pPr>
            <w:r w:rsidRPr="00FA034F">
              <w:rPr>
                <w:rFonts w:ascii="Garamond" w:eastAsia="Garamond" w:hAnsi="Garamond"/>
                <w:sz w:val="24"/>
                <w:szCs w:val="24"/>
                <w:lang w:eastAsia="en-US"/>
              </w:rPr>
              <w:lastRenderedPageBreak/>
              <w:t>Lid 2</w:t>
            </w:r>
            <w:r w:rsidRPr="00FA034F">
              <w:rPr>
                <w:rFonts w:ascii="Garamond" w:eastAsia="Garamond" w:hAnsi="Garamond"/>
                <w:sz w:val="24"/>
                <w:szCs w:val="24"/>
                <w:lang w:eastAsia="en-US"/>
              </w:rPr>
              <w:tab/>
              <w:t xml:space="preserve">  </w:t>
            </w:r>
            <w:r w:rsidRPr="00FA034F">
              <w:rPr>
                <w:rFonts w:ascii="Garamond" w:eastAsia="Garamond" w:hAnsi="Garamond"/>
                <w:sz w:val="24"/>
                <w:szCs w:val="24"/>
                <w:lang w:eastAsia="en-US"/>
              </w:rPr>
              <w:br/>
              <w:t>In geval een vergadering op grond van het eerste lid geen doorgang kan vinden, belegt de voorzitter binnen veertien dagen een nieuwe vergadering.</w:t>
            </w:r>
          </w:p>
          <w:p w:rsidR="00F3546D" w:rsidRPr="00FA034F" w:rsidRDefault="00F3546D" w:rsidP="008011D9">
            <w:pPr>
              <w:widowControl/>
              <w:autoSpaceDE/>
              <w:autoSpaceDN/>
              <w:adjustRightInd/>
              <w:spacing w:after="200"/>
              <w:rPr>
                <w:rFonts w:ascii="Garamond" w:eastAsia="Garamond" w:hAnsi="Garamond"/>
                <w:sz w:val="24"/>
                <w:szCs w:val="24"/>
                <w:lang w:eastAsia="en-US"/>
              </w:rPr>
            </w:pPr>
            <w:r w:rsidRPr="00FA034F">
              <w:rPr>
                <w:rFonts w:ascii="Garamond" w:eastAsia="Garamond" w:hAnsi="Garamond"/>
                <w:b/>
                <w:sz w:val="24"/>
                <w:szCs w:val="24"/>
                <w:lang w:eastAsia="en-US"/>
              </w:rPr>
              <w:br/>
              <w:t>Artikel 26</w:t>
            </w:r>
            <w:r w:rsidRPr="00FA034F">
              <w:rPr>
                <w:rFonts w:ascii="Garamond" w:eastAsia="Garamond" w:hAnsi="Garamond"/>
                <w:b/>
                <w:sz w:val="24"/>
                <w:szCs w:val="24"/>
                <w:lang w:eastAsia="en-US"/>
              </w:rPr>
              <w:tab/>
            </w:r>
            <w:r w:rsidR="00AB68A0" w:rsidRPr="00FA034F">
              <w:rPr>
                <w:rFonts w:ascii="Garamond" w:eastAsia="Garamond" w:hAnsi="Garamond"/>
                <w:b/>
                <w:sz w:val="24"/>
                <w:szCs w:val="24"/>
                <w:lang w:eastAsia="en-US"/>
              </w:rPr>
              <w:t xml:space="preserve"> </w:t>
            </w:r>
            <w:r w:rsidRPr="00FA034F">
              <w:rPr>
                <w:rFonts w:ascii="Garamond" w:eastAsia="Garamond" w:hAnsi="Garamond"/>
                <w:b/>
                <w:sz w:val="24"/>
                <w:szCs w:val="24"/>
                <w:lang w:eastAsia="en-US"/>
              </w:rPr>
              <w:t>Stemming college van bestuur</w:t>
            </w:r>
            <w:r w:rsidRPr="00FA034F">
              <w:rPr>
                <w:rFonts w:ascii="Garamond" w:eastAsia="Garamond" w:hAnsi="Garamond"/>
                <w:b/>
                <w:sz w:val="24"/>
                <w:szCs w:val="24"/>
                <w:lang w:eastAsia="en-US"/>
              </w:rPr>
              <w:br/>
            </w:r>
            <w:r w:rsidRPr="00FA034F">
              <w:rPr>
                <w:rFonts w:ascii="Garamond" w:eastAsia="Garamond" w:hAnsi="Garamond"/>
                <w:sz w:val="24"/>
                <w:szCs w:val="24"/>
                <w:lang w:eastAsia="en-US"/>
              </w:rPr>
              <w:t xml:space="preserve">Lid 1        </w:t>
            </w:r>
            <w:r w:rsidRPr="00FA034F">
              <w:rPr>
                <w:rFonts w:ascii="Garamond" w:eastAsia="Garamond" w:hAnsi="Garamond"/>
                <w:sz w:val="24"/>
                <w:szCs w:val="24"/>
                <w:lang w:eastAsia="en-US"/>
              </w:rPr>
              <w:br/>
              <w:t xml:space="preserve">In de vergaderingen van het college van bestuur heeft ieder lid van het college van bestuur één stem. Alle besluiten van het college van bestuur worden genomen met  volstrekte meerderheid van de uitgebrachte stemmen. </w:t>
            </w:r>
            <w:r w:rsidRPr="00FA034F">
              <w:rPr>
                <w:rFonts w:ascii="Garamond" w:eastAsia="Garamond" w:hAnsi="Garamond"/>
                <w:sz w:val="24"/>
                <w:szCs w:val="24"/>
                <w:lang w:eastAsia="en-US"/>
              </w:rPr>
              <w:br/>
              <w:t xml:space="preserve">Lid 2 </w:t>
            </w:r>
            <w:r w:rsidRPr="00FA034F">
              <w:rPr>
                <w:rFonts w:ascii="Garamond" w:eastAsia="Garamond" w:hAnsi="Garamond"/>
                <w:sz w:val="24"/>
                <w:szCs w:val="24"/>
                <w:lang w:eastAsia="en-US"/>
              </w:rPr>
              <w:tab/>
              <w:t xml:space="preserve">  </w:t>
            </w:r>
            <w:r w:rsidRPr="00FA034F">
              <w:rPr>
                <w:rFonts w:ascii="Garamond" w:eastAsia="Garamond" w:hAnsi="Garamond"/>
                <w:sz w:val="24"/>
                <w:szCs w:val="24"/>
                <w:lang w:eastAsia="en-US"/>
              </w:rPr>
              <w:br/>
              <w:t xml:space="preserve">In het geval de stemmen staken brengt het college van bestuur de raad van toezicht hiervan onverwijld schriftelijk op de hoogte. Binnen drie weken na ontvangst van deze schriftelijke mededeling overlegt de voorzitter van de raad van toezicht met het college van bestuur over het voorgenomen besluit. Na dit overleg neemt het college van bestuur alsnog een besluit. Indien dan alsnog de stemmen staken, beslist de stem van de voorzitter van het college van bestuur. </w:t>
            </w:r>
            <w:r w:rsidRPr="00FA034F">
              <w:rPr>
                <w:rFonts w:ascii="Garamond" w:eastAsia="Garamond" w:hAnsi="Garamond"/>
                <w:sz w:val="24"/>
                <w:szCs w:val="24"/>
                <w:lang w:eastAsia="en-US"/>
              </w:rPr>
              <w:br/>
              <w:t xml:space="preserve">Lid 3 </w:t>
            </w:r>
            <w:r w:rsidRPr="00FA034F">
              <w:rPr>
                <w:rFonts w:ascii="Garamond" w:eastAsia="Garamond" w:hAnsi="Garamond"/>
                <w:sz w:val="24"/>
                <w:szCs w:val="24"/>
                <w:lang w:eastAsia="en-US"/>
              </w:rPr>
              <w:tab/>
              <w:t xml:space="preserve">  </w:t>
            </w:r>
            <w:r w:rsidRPr="00FA034F">
              <w:rPr>
                <w:rFonts w:ascii="Garamond" w:eastAsia="Garamond" w:hAnsi="Garamond"/>
                <w:sz w:val="24"/>
                <w:szCs w:val="24"/>
                <w:lang w:eastAsia="en-US"/>
              </w:rPr>
              <w:br/>
              <w:t xml:space="preserve">Het college van bestuur kan ook op andere wijze dan in een vergadering besluiten nemen, mits alle leden van het college van bestuur in de gelegenheid worden gesteld hun stem uit te brengen en geen van hen zich tegen deze wijze van besluitvorming verzet. Een besluit is alsdan genomen, indien de volstrekte meerderheid van het aantal leden van het college van bestuur zich vóór het voorstel heeft verklaard. Van elk buiten de vergadering genomen besluit wordt mededeling gedaan in de eerstvolgende vergadering, welke mededeling in de notulen van die vergadering wordt vermeld. </w:t>
            </w:r>
          </w:p>
          <w:bookmarkEnd w:id="10"/>
          <w:p w:rsidR="00F3546D" w:rsidRPr="00FA034F" w:rsidRDefault="00F3546D" w:rsidP="008011D9">
            <w:pPr>
              <w:tabs>
                <w:tab w:val="left" w:pos="567"/>
                <w:tab w:val="left" w:pos="1134"/>
                <w:tab w:val="left" w:pos="1701"/>
              </w:tabs>
              <w:autoSpaceDE/>
              <w:autoSpaceDN/>
              <w:adjustRightInd/>
              <w:ind w:left="567" w:hanging="567"/>
              <w:rPr>
                <w:rFonts w:ascii="Garamond" w:eastAsia="Times New Roman" w:hAnsi="Garamond"/>
                <w:b/>
                <w:snapToGrid w:val="0"/>
                <w:sz w:val="24"/>
                <w:szCs w:val="24"/>
              </w:rPr>
            </w:pPr>
          </w:p>
          <w:p w:rsidR="00F3546D" w:rsidRPr="00FA034F" w:rsidRDefault="00F3546D" w:rsidP="00AC3ABA">
            <w:pPr>
              <w:tabs>
                <w:tab w:val="left" w:pos="567"/>
                <w:tab w:val="left" w:pos="1588"/>
                <w:tab w:val="left" w:pos="1701"/>
              </w:tabs>
              <w:autoSpaceDE/>
              <w:autoSpaceDN/>
              <w:adjustRightInd/>
              <w:ind w:left="567" w:hanging="567"/>
              <w:rPr>
                <w:rFonts w:ascii="Garamond" w:eastAsia="Times New Roman" w:hAnsi="Garamond"/>
                <w:b/>
                <w:snapToGrid w:val="0"/>
                <w:sz w:val="24"/>
                <w:szCs w:val="24"/>
              </w:rPr>
            </w:pPr>
            <w:r w:rsidRPr="00FA034F">
              <w:rPr>
                <w:rFonts w:ascii="Garamond" w:eastAsia="Times New Roman" w:hAnsi="Garamond"/>
                <w:b/>
                <w:snapToGrid w:val="0"/>
                <w:sz w:val="24"/>
                <w:szCs w:val="24"/>
              </w:rPr>
              <w:t>Artikel 27</w:t>
            </w:r>
            <w:r w:rsidRPr="00FA034F">
              <w:rPr>
                <w:rFonts w:ascii="Garamond" w:eastAsia="Times New Roman" w:hAnsi="Garamond"/>
                <w:b/>
                <w:snapToGrid w:val="0"/>
                <w:sz w:val="24"/>
                <w:szCs w:val="24"/>
              </w:rPr>
              <w:tab/>
              <w:t>Leiding vergaderingen</w:t>
            </w:r>
            <w:r w:rsidRPr="00FA034F">
              <w:rPr>
                <w:rFonts w:ascii="Garamond" w:eastAsia="Times New Roman" w:hAnsi="Garamond"/>
                <w:b/>
                <w:snapToGrid w:val="0"/>
                <w:sz w:val="24"/>
                <w:szCs w:val="24"/>
              </w:rPr>
              <w:tab/>
            </w:r>
          </w:p>
          <w:p w:rsidR="00F3546D" w:rsidRPr="00FA034F" w:rsidRDefault="00F3546D" w:rsidP="008011D9">
            <w:pPr>
              <w:tabs>
                <w:tab w:val="left" w:pos="567"/>
                <w:tab w:val="left" w:pos="1134"/>
                <w:tab w:val="left" w:pos="1701"/>
              </w:tabs>
              <w:autoSpaceDE/>
              <w:autoSpaceDN/>
              <w:adjustRightInd/>
              <w:ind w:left="567" w:hanging="567"/>
              <w:rPr>
                <w:rFonts w:ascii="Garamond" w:eastAsia="Times New Roman" w:hAnsi="Garamond"/>
                <w:snapToGrid w:val="0"/>
                <w:sz w:val="24"/>
                <w:szCs w:val="24"/>
              </w:rPr>
            </w:pPr>
            <w:r w:rsidRPr="00FA034F">
              <w:rPr>
                <w:rFonts w:ascii="Garamond" w:eastAsia="Times New Roman" w:hAnsi="Garamond"/>
                <w:snapToGrid w:val="0"/>
                <w:sz w:val="24"/>
                <w:szCs w:val="24"/>
              </w:rPr>
              <w:t xml:space="preserve">De voorzitter leidt de vergaderingen van het college van bestuur. Bij zijn afwezigheid </w:t>
            </w:r>
          </w:p>
          <w:p w:rsidR="00F3546D" w:rsidRPr="00FA034F" w:rsidRDefault="00F3546D" w:rsidP="008011D9">
            <w:pPr>
              <w:tabs>
                <w:tab w:val="left" w:pos="567"/>
                <w:tab w:val="left" w:pos="1134"/>
                <w:tab w:val="left" w:pos="1701"/>
              </w:tabs>
              <w:autoSpaceDE/>
              <w:autoSpaceDN/>
              <w:adjustRightInd/>
              <w:ind w:left="567" w:hanging="567"/>
              <w:rPr>
                <w:rFonts w:ascii="Garamond" w:eastAsia="Times New Roman" w:hAnsi="Garamond"/>
                <w:snapToGrid w:val="0"/>
                <w:sz w:val="24"/>
                <w:szCs w:val="24"/>
              </w:rPr>
            </w:pPr>
            <w:r w:rsidRPr="00FA034F">
              <w:rPr>
                <w:rFonts w:ascii="Garamond" w:eastAsia="Times New Roman" w:hAnsi="Garamond"/>
                <w:snapToGrid w:val="0"/>
                <w:sz w:val="24"/>
                <w:szCs w:val="24"/>
              </w:rPr>
              <w:t xml:space="preserve">vervangt de plaatsvervangend voorzitter hem. </w:t>
            </w:r>
            <w:r w:rsidRPr="00FA034F">
              <w:rPr>
                <w:rFonts w:ascii="Garamond" w:eastAsia="Times New Roman" w:hAnsi="Garamond"/>
                <w:snapToGrid w:val="0"/>
                <w:sz w:val="24"/>
                <w:szCs w:val="24"/>
              </w:rPr>
              <w:br/>
            </w:r>
          </w:p>
          <w:p w:rsidR="00F3546D" w:rsidRPr="00FA034F" w:rsidRDefault="009C1DE8" w:rsidP="008011D9">
            <w:pPr>
              <w:tabs>
                <w:tab w:val="left" w:pos="567"/>
                <w:tab w:val="left" w:pos="1134"/>
                <w:tab w:val="left" w:pos="1701"/>
              </w:tabs>
              <w:autoSpaceDE/>
              <w:autoSpaceDN/>
              <w:adjustRightInd/>
              <w:ind w:left="567" w:hanging="567"/>
              <w:rPr>
                <w:rFonts w:ascii="Garamond" w:eastAsia="Times New Roman" w:hAnsi="Garamond"/>
                <w:snapToGrid w:val="0"/>
                <w:sz w:val="24"/>
                <w:szCs w:val="24"/>
              </w:rPr>
            </w:pPr>
            <w:r w:rsidRPr="00FA034F">
              <w:rPr>
                <w:rFonts w:ascii="Garamond" w:eastAsia="Times New Roman" w:hAnsi="Garamond"/>
                <w:snapToGrid w:val="0"/>
                <w:sz w:val="24"/>
                <w:szCs w:val="24"/>
              </w:rPr>
              <w:t xml:space="preserve">   </w:t>
            </w:r>
          </w:p>
          <w:p w:rsidR="00F3546D" w:rsidRPr="00FA034F" w:rsidRDefault="00AC3ABA" w:rsidP="00AC3ABA">
            <w:pPr>
              <w:tabs>
                <w:tab w:val="left" w:pos="0"/>
                <w:tab w:val="left" w:pos="1588"/>
                <w:tab w:val="left" w:pos="1701"/>
              </w:tabs>
              <w:autoSpaceDE/>
              <w:autoSpaceDN/>
              <w:adjustRightInd/>
              <w:rPr>
                <w:rFonts w:ascii="Garamond" w:eastAsia="Times New Roman" w:hAnsi="Garamond"/>
                <w:snapToGrid w:val="0"/>
                <w:sz w:val="24"/>
                <w:szCs w:val="24"/>
              </w:rPr>
            </w:pPr>
            <w:r>
              <w:rPr>
                <w:rFonts w:ascii="Garamond" w:eastAsia="Times New Roman" w:hAnsi="Garamond"/>
                <w:b/>
                <w:snapToGrid w:val="0"/>
                <w:sz w:val="24"/>
                <w:szCs w:val="24"/>
              </w:rPr>
              <w:t xml:space="preserve">Artikel 28 </w:t>
            </w:r>
            <w:r>
              <w:rPr>
                <w:rFonts w:ascii="Garamond" w:eastAsia="Times New Roman" w:hAnsi="Garamond"/>
                <w:b/>
                <w:snapToGrid w:val="0"/>
                <w:sz w:val="24"/>
                <w:szCs w:val="24"/>
              </w:rPr>
              <w:tab/>
            </w:r>
            <w:r w:rsidR="00F3546D" w:rsidRPr="00FA034F">
              <w:rPr>
                <w:rFonts w:ascii="Garamond" w:eastAsia="Times New Roman" w:hAnsi="Garamond"/>
                <w:b/>
                <w:snapToGrid w:val="0"/>
                <w:sz w:val="24"/>
                <w:szCs w:val="24"/>
              </w:rPr>
              <w:t xml:space="preserve">Notulen  vergadering college van bestuur </w:t>
            </w:r>
            <w:r w:rsidR="00F3546D" w:rsidRPr="00FA034F">
              <w:rPr>
                <w:rFonts w:ascii="Garamond" w:eastAsia="Times New Roman" w:hAnsi="Garamond"/>
                <w:b/>
                <w:snapToGrid w:val="0"/>
                <w:sz w:val="24"/>
                <w:szCs w:val="24"/>
              </w:rPr>
              <w:br/>
            </w:r>
            <w:r w:rsidR="00F3546D" w:rsidRPr="00FA034F">
              <w:rPr>
                <w:rFonts w:ascii="Garamond" w:eastAsia="Times New Roman" w:hAnsi="Garamond"/>
                <w:snapToGrid w:val="0"/>
                <w:sz w:val="24"/>
                <w:szCs w:val="24"/>
              </w:rPr>
              <w:t xml:space="preserve">Van het verhandelde in de vergaderingen van het college van bestuur worden notulen opgesteld door de daartoe door de voorzitter aangewezen persoon. De notulen worden vastgesteld in de eerstvolgende vergadering en door de voorzitter van de vergadering ondertekend. </w:t>
            </w:r>
          </w:p>
          <w:p w:rsidR="00F3546D" w:rsidRPr="00FA034F" w:rsidRDefault="00F3546D" w:rsidP="008011D9">
            <w:pPr>
              <w:widowControl/>
              <w:tabs>
                <w:tab w:val="left" w:pos="567"/>
                <w:tab w:val="left" w:pos="1134"/>
                <w:tab w:val="left" w:pos="1701"/>
              </w:tabs>
              <w:autoSpaceDE/>
              <w:autoSpaceDN/>
              <w:adjustRightInd/>
              <w:spacing w:after="200"/>
              <w:ind w:left="567" w:hanging="567"/>
              <w:rPr>
                <w:rFonts w:ascii="Garamond" w:eastAsia="Garamond" w:hAnsi="Garamond"/>
                <w:sz w:val="24"/>
                <w:szCs w:val="24"/>
                <w:lang w:eastAsia="en-US"/>
              </w:rPr>
            </w:pPr>
          </w:p>
          <w:p w:rsidR="00F3546D" w:rsidRPr="00FA034F" w:rsidRDefault="00F3546D" w:rsidP="00A657FB">
            <w:pPr>
              <w:widowControl/>
              <w:tabs>
                <w:tab w:val="left" w:pos="0"/>
                <w:tab w:val="left" w:pos="1588"/>
                <w:tab w:val="left" w:pos="1730"/>
              </w:tabs>
              <w:autoSpaceDE/>
              <w:autoSpaceDN/>
              <w:adjustRightInd/>
              <w:spacing w:after="200"/>
              <w:rPr>
                <w:rFonts w:ascii="Garamond" w:eastAsia="Garamond" w:hAnsi="Garamond"/>
                <w:sz w:val="24"/>
                <w:szCs w:val="24"/>
                <w:lang w:eastAsia="en-US"/>
              </w:rPr>
            </w:pPr>
            <w:r w:rsidRPr="00FA034F">
              <w:rPr>
                <w:rFonts w:ascii="Garamond" w:eastAsia="Garamond" w:hAnsi="Garamond"/>
                <w:b/>
                <w:sz w:val="24"/>
                <w:szCs w:val="24"/>
                <w:lang w:eastAsia="en-US"/>
              </w:rPr>
              <w:t>Artikel 29</w:t>
            </w:r>
            <w:r w:rsidR="00AC3ABA" w:rsidRPr="00FA034F">
              <w:rPr>
                <w:rFonts w:ascii="Garamond" w:eastAsia="Garamond" w:hAnsi="Garamond"/>
                <w:b/>
                <w:sz w:val="24"/>
                <w:szCs w:val="24"/>
                <w:lang w:eastAsia="en-US"/>
              </w:rPr>
              <w:tab/>
            </w:r>
            <w:r w:rsidRPr="00FA034F">
              <w:rPr>
                <w:rFonts w:ascii="Garamond" w:eastAsia="Garamond" w:hAnsi="Garamond"/>
                <w:b/>
                <w:sz w:val="24"/>
                <w:szCs w:val="24"/>
                <w:lang w:eastAsia="en-US"/>
              </w:rPr>
              <w:t>Geheimhoudingsplicht</w:t>
            </w:r>
            <w:r w:rsidRPr="00FA034F">
              <w:rPr>
                <w:rFonts w:ascii="Garamond" w:eastAsia="Garamond" w:hAnsi="Garamond"/>
                <w:b/>
                <w:sz w:val="24"/>
                <w:szCs w:val="24"/>
                <w:lang w:eastAsia="en-US"/>
              </w:rPr>
              <w:br/>
            </w:r>
            <w:r w:rsidRPr="00FA034F">
              <w:rPr>
                <w:rFonts w:ascii="Garamond" w:eastAsia="Garamond" w:hAnsi="Garamond"/>
                <w:sz w:val="24"/>
                <w:szCs w:val="24"/>
                <w:lang w:eastAsia="en-US"/>
              </w:rPr>
              <w:t>Lid 1</w:t>
            </w:r>
            <w:r w:rsidRPr="00FA034F">
              <w:rPr>
                <w:rFonts w:ascii="Garamond" w:eastAsia="Garamond" w:hAnsi="Garamond"/>
                <w:sz w:val="24"/>
                <w:szCs w:val="24"/>
                <w:lang w:eastAsia="en-US"/>
              </w:rPr>
              <w:br/>
              <w:t>Ieder lid van het college van bestuur draagt er zorg voor, dat gegevens – waaromtrent is afgesproken is dat zij vertrouwelijk zijn dan wel ten aanzien waarvan een lid van het college van bestuur in redelijkheid kan vermoeden, dat zij een vertrouwelijk karakter hebben – niet openbaar worden gemaakt.</w:t>
            </w:r>
            <w:r w:rsidRPr="00FA034F">
              <w:rPr>
                <w:rFonts w:ascii="Garamond" w:eastAsia="Garamond" w:hAnsi="Garamond"/>
                <w:sz w:val="24"/>
                <w:szCs w:val="24"/>
                <w:lang w:eastAsia="en-US"/>
              </w:rPr>
              <w:br/>
              <w:t>Lid 2</w:t>
            </w:r>
            <w:r w:rsidRPr="00FA034F">
              <w:rPr>
                <w:rFonts w:ascii="Garamond" w:eastAsia="Garamond" w:hAnsi="Garamond"/>
                <w:sz w:val="24"/>
                <w:szCs w:val="24"/>
                <w:lang w:eastAsia="en-US"/>
              </w:rPr>
              <w:br/>
              <w:t>De verplichting zoals bedoeld in het eerste lid van dit artikel blijft onverminderd van kracht nadat het lidmaatschap van het college van bestuur geëindigd is.</w:t>
            </w:r>
          </w:p>
          <w:p w:rsidR="00F3546D" w:rsidRPr="00FA034F" w:rsidRDefault="00F3546D" w:rsidP="008011D9">
            <w:pPr>
              <w:keepNext/>
              <w:widowControl/>
              <w:autoSpaceDE/>
              <w:autoSpaceDN/>
              <w:adjustRightInd/>
              <w:spacing w:before="240" w:after="60"/>
              <w:outlineLvl w:val="2"/>
              <w:rPr>
                <w:rFonts w:ascii="Garamond" w:eastAsia="Times New Roman" w:hAnsi="Garamond"/>
                <w:b/>
                <w:bCs/>
                <w:sz w:val="24"/>
                <w:szCs w:val="24"/>
              </w:rPr>
            </w:pPr>
            <w:r w:rsidRPr="00FA034F">
              <w:rPr>
                <w:rFonts w:ascii="Garamond" w:eastAsia="Times New Roman" w:hAnsi="Garamond"/>
                <w:b/>
                <w:bCs/>
                <w:sz w:val="24"/>
                <w:szCs w:val="24"/>
              </w:rPr>
              <w:lastRenderedPageBreak/>
              <w:br/>
              <w:t>Artikel 30</w:t>
            </w:r>
            <w:r w:rsidRPr="00FA034F">
              <w:rPr>
                <w:rFonts w:ascii="Garamond" w:eastAsia="Times New Roman" w:hAnsi="Garamond"/>
                <w:b/>
                <w:bCs/>
                <w:sz w:val="24"/>
                <w:szCs w:val="24"/>
              </w:rPr>
              <w:tab/>
            </w:r>
            <w:r w:rsidR="00AB68A0" w:rsidRPr="00FA034F">
              <w:rPr>
                <w:rFonts w:ascii="Garamond" w:eastAsia="Times New Roman" w:hAnsi="Garamond"/>
                <w:b/>
                <w:bCs/>
                <w:sz w:val="24"/>
                <w:szCs w:val="24"/>
              </w:rPr>
              <w:t xml:space="preserve">  </w:t>
            </w:r>
            <w:r w:rsidRPr="00FA034F">
              <w:rPr>
                <w:rFonts w:ascii="Garamond" w:eastAsia="Times New Roman" w:hAnsi="Garamond"/>
                <w:b/>
                <w:bCs/>
                <w:sz w:val="24"/>
                <w:szCs w:val="24"/>
              </w:rPr>
              <w:t>Commissies</w:t>
            </w:r>
          </w:p>
          <w:p w:rsidR="00F3546D" w:rsidRPr="00FA034F" w:rsidRDefault="00F3546D" w:rsidP="008011D9">
            <w:pPr>
              <w:widowControl/>
              <w:autoSpaceDE/>
              <w:autoSpaceDN/>
              <w:adjustRightInd/>
              <w:spacing w:after="200"/>
              <w:rPr>
                <w:rFonts w:ascii="Garamond" w:eastAsia="Garamond" w:hAnsi="Garamond"/>
                <w:sz w:val="24"/>
                <w:szCs w:val="24"/>
                <w:lang w:eastAsia="en-US"/>
              </w:rPr>
            </w:pPr>
            <w:r w:rsidRPr="00FA034F">
              <w:rPr>
                <w:rFonts w:ascii="Garamond" w:eastAsia="Garamond" w:hAnsi="Garamond"/>
                <w:sz w:val="24"/>
                <w:szCs w:val="24"/>
                <w:lang w:eastAsia="en-US"/>
              </w:rPr>
              <w:t xml:space="preserve">Lid 1          </w:t>
            </w:r>
            <w:r w:rsidRPr="00FA034F">
              <w:rPr>
                <w:rFonts w:ascii="Garamond" w:eastAsia="Garamond" w:hAnsi="Garamond"/>
                <w:sz w:val="24"/>
                <w:szCs w:val="24"/>
                <w:lang w:eastAsia="en-US"/>
              </w:rPr>
              <w:br/>
              <w:t xml:space="preserve">Het college van bestuur kan commissies instellen bestaande uit leden van het college van bestuur en/of externe deskundigen, die onder verantwoordelijkheid van het college van bestuur belast kunnen worden met aangelegenheden, die tot de bevoegdheid van het college van bestuur behoren. Een commissie is verantwoording schuldig  aan het college van bestuur. </w:t>
            </w:r>
          </w:p>
          <w:p w:rsidR="00F3546D" w:rsidRPr="00FA034F" w:rsidRDefault="00F3546D" w:rsidP="008011D9">
            <w:pPr>
              <w:widowControl/>
              <w:autoSpaceDE/>
              <w:autoSpaceDN/>
              <w:adjustRightInd/>
              <w:spacing w:after="200"/>
              <w:rPr>
                <w:rFonts w:ascii="Garamond" w:eastAsia="Garamond" w:hAnsi="Garamond"/>
                <w:sz w:val="24"/>
                <w:szCs w:val="24"/>
                <w:lang w:eastAsia="en-US"/>
              </w:rPr>
            </w:pPr>
            <w:r w:rsidRPr="00FA034F">
              <w:rPr>
                <w:rFonts w:ascii="Garamond" w:eastAsia="Garamond" w:hAnsi="Garamond"/>
                <w:sz w:val="24"/>
                <w:szCs w:val="24"/>
                <w:lang w:eastAsia="en-US"/>
              </w:rPr>
              <w:t>Lid 2</w:t>
            </w:r>
            <w:r w:rsidRPr="00FA034F">
              <w:rPr>
                <w:rFonts w:ascii="Garamond" w:eastAsia="Garamond" w:hAnsi="Garamond"/>
                <w:sz w:val="24"/>
                <w:szCs w:val="24"/>
                <w:lang w:eastAsia="en-US"/>
              </w:rPr>
              <w:br/>
              <w:t xml:space="preserve">Indien het college van bestuur een commissie – zoals bedoeld in het eerste lid van dit artikel – instelt,  stelt het college van bestuur voor die commissie een reglement vast, dat in ieder geval regels bevat over de samenstelling, taak, werkwijze, bevoegdheden en de instellingsduur van die commissie.   </w:t>
            </w:r>
          </w:p>
          <w:p w:rsidR="00F3546D" w:rsidRPr="00FA034F" w:rsidRDefault="00F3546D" w:rsidP="00A657FB">
            <w:pPr>
              <w:widowControl/>
              <w:autoSpaceDE/>
              <w:autoSpaceDN/>
              <w:adjustRightInd/>
              <w:spacing w:after="200"/>
              <w:rPr>
                <w:rFonts w:ascii="Garamond" w:eastAsia="Garamond" w:hAnsi="Garamond"/>
                <w:sz w:val="24"/>
                <w:szCs w:val="24"/>
                <w:lang w:eastAsia="en-US"/>
              </w:rPr>
            </w:pPr>
            <w:r w:rsidRPr="00FA034F">
              <w:rPr>
                <w:rFonts w:ascii="Garamond" w:eastAsia="Garamond" w:hAnsi="Garamond"/>
                <w:sz w:val="24"/>
                <w:szCs w:val="24"/>
                <w:lang w:eastAsia="en-US"/>
              </w:rPr>
              <w:br/>
            </w:r>
            <w:r w:rsidRPr="00FA034F">
              <w:rPr>
                <w:rFonts w:ascii="Garamond" w:eastAsia="Garamond" w:hAnsi="Garamond"/>
                <w:b/>
                <w:sz w:val="24"/>
                <w:szCs w:val="24"/>
                <w:lang w:eastAsia="en-US"/>
              </w:rPr>
              <w:t>Artikel 31</w:t>
            </w:r>
            <w:r w:rsidRPr="00FA034F">
              <w:rPr>
                <w:rFonts w:ascii="Garamond" w:eastAsia="Garamond" w:hAnsi="Garamond"/>
                <w:b/>
                <w:sz w:val="24"/>
                <w:szCs w:val="24"/>
                <w:lang w:eastAsia="en-US"/>
              </w:rPr>
              <w:tab/>
            </w:r>
            <w:r w:rsidR="00AB68A0" w:rsidRPr="00FA034F">
              <w:rPr>
                <w:rFonts w:ascii="Garamond" w:eastAsia="Garamond" w:hAnsi="Garamond"/>
                <w:b/>
                <w:sz w:val="24"/>
                <w:szCs w:val="24"/>
                <w:lang w:eastAsia="en-US"/>
              </w:rPr>
              <w:t xml:space="preserve">  </w:t>
            </w:r>
            <w:r w:rsidRPr="00FA034F">
              <w:rPr>
                <w:rFonts w:ascii="Garamond" w:eastAsia="Garamond" w:hAnsi="Garamond"/>
                <w:b/>
                <w:sz w:val="24"/>
                <w:szCs w:val="24"/>
                <w:lang w:eastAsia="en-US"/>
              </w:rPr>
              <w:t>Deskundigheid</w:t>
            </w:r>
            <w:r w:rsidRPr="00FA034F">
              <w:rPr>
                <w:rFonts w:ascii="Garamond" w:eastAsia="Garamond" w:hAnsi="Garamond"/>
                <w:b/>
                <w:sz w:val="24"/>
                <w:szCs w:val="24"/>
                <w:lang w:eastAsia="en-US"/>
              </w:rPr>
              <w:br/>
            </w:r>
            <w:r w:rsidRPr="00FA034F">
              <w:rPr>
                <w:rFonts w:ascii="Garamond" w:eastAsia="Garamond" w:hAnsi="Garamond"/>
                <w:sz w:val="24"/>
                <w:szCs w:val="24"/>
                <w:lang w:eastAsia="en-US"/>
              </w:rPr>
              <w:t>Het college van bestuur houdt zijn kwaliteit en deskundigheid op peil door middel van deskundigheidsbevordering en vermeldt de activiteiten op dit terrein in het jaarverslag zoals genoemd in de wet.</w:t>
            </w:r>
          </w:p>
          <w:p w:rsidR="00F3546D" w:rsidRPr="00FA034F" w:rsidRDefault="00F3546D" w:rsidP="008011D9">
            <w:pPr>
              <w:widowControl/>
              <w:autoSpaceDE/>
              <w:autoSpaceDN/>
              <w:adjustRightInd/>
              <w:spacing w:after="200"/>
              <w:rPr>
                <w:rFonts w:ascii="Garamond" w:eastAsia="Garamond" w:hAnsi="Garamond"/>
                <w:sz w:val="24"/>
                <w:szCs w:val="24"/>
                <w:lang w:eastAsia="en-US"/>
              </w:rPr>
            </w:pPr>
          </w:p>
        </w:tc>
      </w:tr>
    </w:tbl>
    <w:p w:rsidR="00F3546D" w:rsidRPr="00FA034F" w:rsidRDefault="00F3546D" w:rsidP="008011D9">
      <w:pPr>
        <w:widowControl/>
        <w:autoSpaceDE/>
        <w:autoSpaceDN/>
        <w:adjustRightInd/>
        <w:spacing w:after="200"/>
        <w:rPr>
          <w:rFonts w:ascii="Garamond" w:eastAsia="Garamond" w:hAnsi="Garamond"/>
          <w:sz w:val="24"/>
          <w:szCs w:val="24"/>
          <w:lang w:eastAsia="en-US"/>
        </w:rPr>
      </w:pPr>
      <w:bookmarkStart w:id="11" w:name="_GoBack"/>
      <w:bookmarkEnd w:id="11"/>
    </w:p>
    <w:p w:rsidR="007C44D3" w:rsidRDefault="007C44D3">
      <w:pPr>
        <w:widowControl/>
        <w:autoSpaceDE/>
        <w:autoSpaceDN/>
        <w:adjustRightInd/>
        <w:rPr>
          <w:rFonts w:ascii="Garamond" w:eastAsia="Garamond" w:hAnsi="Garamond"/>
          <w:sz w:val="24"/>
          <w:szCs w:val="24"/>
          <w:lang w:eastAsia="en-US"/>
        </w:rPr>
      </w:pPr>
      <w:r>
        <w:rPr>
          <w:rFonts w:ascii="Garamond" w:eastAsia="Garamond" w:hAnsi="Garamond"/>
          <w:sz w:val="24"/>
          <w:szCs w:val="24"/>
          <w:lang w:eastAsia="en-US"/>
        </w:rPr>
        <w:br w:type="page"/>
      </w:r>
    </w:p>
    <w:p w:rsidR="00F3546D" w:rsidRPr="00FA034F" w:rsidRDefault="00F3546D" w:rsidP="00F3546D">
      <w:pPr>
        <w:widowControl/>
        <w:autoSpaceDE/>
        <w:autoSpaceDN/>
        <w:adjustRightInd/>
        <w:spacing w:after="200" w:line="276" w:lineRule="auto"/>
        <w:rPr>
          <w:rFonts w:ascii="Garamond" w:eastAsia="Garamond" w:hAnsi="Garamond"/>
          <w:sz w:val="24"/>
          <w:szCs w:val="24"/>
          <w:lang w:eastAsia="en-US"/>
        </w:rPr>
      </w:pPr>
    </w:p>
    <w:p w:rsidR="00F3546D" w:rsidRPr="00FA034F" w:rsidRDefault="00F3546D" w:rsidP="00F3546D">
      <w:pPr>
        <w:widowControl/>
        <w:autoSpaceDE/>
        <w:autoSpaceDN/>
        <w:adjustRightInd/>
        <w:spacing w:after="200" w:line="276" w:lineRule="auto"/>
        <w:jc w:val="center"/>
        <w:rPr>
          <w:rFonts w:ascii="Garamond" w:eastAsia="Garamond" w:hAnsi="Garamond"/>
          <w:b/>
          <w:sz w:val="24"/>
          <w:szCs w:val="24"/>
          <w:lang w:eastAsia="en-US"/>
        </w:rPr>
      </w:pPr>
      <w:r w:rsidRPr="00FA034F">
        <w:rPr>
          <w:rFonts w:ascii="Garamond" w:eastAsia="Garamond" w:hAnsi="Garamond"/>
          <w:b/>
          <w:sz w:val="24"/>
          <w:szCs w:val="24"/>
          <w:lang w:eastAsia="en-US"/>
        </w:rPr>
        <w:t>Toelichting</w:t>
      </w:r>
    </w:p>
    <w:p w:rsidR="00F3546D" w:rsidRPr="00FA034F" w:rsidRDefault="00F3546D" w:rsidP="00F3546D">
      <w:pPr>
        <w:widowControl/>
        <w:autoSpaceDE/>
        <w:autoSpaceDN/>
        <w:adjustRightInd/>
        <w:spacing w:after="200" w:line="276" w:lineRule="auto"/>
        <w:rPr>
          <w:rFonts w:ascii="Garamond" w:eastAsia="Garamond" w:hAnsi="Garamond" w:cs="Arial"/>
          <w:sz w:val="24"/>
          <w:szCs w:val="24"/>
          <w:lang w:eastAsia="en-US"/>
        </w:rPr>
      </w:pPr>
    </w:p>
    <w:p w:rsidR="00F3546D" w:rsidRPr="00FA034F" w:rsidRDefault="00F3546D" w:rsidP="00F3546D">
      <w:pPr>
        <w:widowControl/>
        <w:autoSpaceDE/>
        <w:autoSpaceDN/>
        <w:adjustRightInd/>
        <w:spacing w:after="200" w:line="276" w:lineRule="auto"/>
        <w:rPr>
          <w:rFonts w:ascii="Garamond" w:eastAsia="Garamond" w:hAnsi="Garamond" w:cs="Arial"/>
          <w:b/>
          <w:sz w:val="24"/>
          <w:szCs w:val="24"/>
          <w:lang w:eastAsia="en-US"/>
        </w:rPr>
      </w:pPr>
      <w:r w:rsidRPr="00FA034F">
        <w:rPr>
          <w:rFonts w:ascii="Garamond" w:eastAsia="Garamond" w:hAnsi="Garamond" w:cs="Arial"/>
          <w:b/>
          <w:sz w:val="24"/>
          <w:szCs w:val="24"/>
          <w:lang w:eastAsia="en-US"/>
        </w:rPr>
        <w:t>Algemeen</w:t>
      </w:r>
    </w:p>
    <w:p w:rsidR="00F3546D" w:rsidRPr="00FA034F" w:rsidRDefault="00F3546D" w:rsidP="00D924F5">
      <w:pPr>
        <w:widowControl/>
        <w:autoSpaceDE/>
        <w:autoSpaceDN/>
        <w:adjustRightInd/>
        <w:spacing w:after="200"/>
        <w:rPr>
          <w:rFonts w:ascii="Garamond" w:eastAsia="Garamond" w:hAnsi="Garamond" w:cs="Arial"/>
          <w:sz w:val="24"/>
          <w:szCs w:val="24"/>
          <w:lang w:eastAsia="en-US"/>
        </w:rPr>
      </w:pPr>
      <w:r w:rsidRPr="00FA034F">
        <w:rPr>
          <w:rFonts w:ascii="Garamond" w:eastAsia="Garamond" w:hAnsi="Garamond" w:cs="Arial"/>
          <w:sz w:val="24"/>
          <w:szCs w:val="24"/>
          <w:lang w:eastAsia="en-US"/>
        </w:rPr>
        <w:t>De Code Goed Onderwijsbestuur VO van 4 juni 2015 formuleert als een van de zogenoemde lidmaatschapseisen, dat het bestuur het bestuursreglement publiceert. De Wet op het voortgezet onderwijs (WVO) schrijft niet voor dat een bestuursreglement moet worden vastgesteld. De opdracht om een bestuursreglement vast te stellen vloeit in de regel voort uit een bepaling in de statuten van de rechtspersoon.</w:t>
      </w:r>
    </w:p>
    <w:p w:rsidR="00F3546D" w:rsidRPr="00FA034F" w:rsidRDefault="00F3546D" w:rsidP="00D924F5">
      <w:pPr>
        <w:widowControl/>
        <w:autoSpaceDE/>
        <w:autoSpaceDN/>
        <w:adjustRightInd/>
        <w:spacing w:after="200"/>
        <w:rPr>
          <w:rFonts w:ascii="Garamond" w:eastAsia="Garamond" w:hAnsi="Garamond" w:cs="Arial"/>
          <w:sz w:val="24"/>
          <w:szCs w:val="24"/>
          <w:lang w:eastAsia="en-US"/>
        </w:rPr>
      </w:pPr>
      <w:r w:rsidRPr="00FA034F">
        <w:rPr>
          <w:rFonts w:ascii="Garamond" w:eastAsia="Garamond" w:hAnsi="Garamond" w:cs="Arial"/>
          <w:sz w:val="24"/>
          <w:szCs w:val="24"/>
          <w:lang w:eastAsia="en-US"/>
        </w:rPr>
        <w:t>In dit modelreglement is uitgegaan van een onderwijsorganisatie waarbij aan de wettelijke opdracht om de functies van bestuur en intern toezicht te scheiden invulling is gegeven door middel van het zogenoemde raad van toezichtmodel. In die situaties waarin een andere vorm van die scheiding tussen bestuur en intern toezicht wordt toegepast, dienen de daarbij passende aanduidingen in het reglement te worden opgenomen.</w:t>
      </w:r>
    </w:p>
    <w:p w:rsidR="00F3546D" w:rsidRPr="00FA034F" w:rsidRDefault="00F3546D" w:rsidP="00D924F5">
      <w:pPr>
        <w:widowControl/>
        <w:autoSpaceDE/>
        <w:autoSpaceDN/>
        <w:adjustRightInd/>
        <w:spacing w:after="200"/>
        <w:rPr>
          <w:rFonts w:ascii="Garamond" w:eastAsia="Garamond" w:hAnsi="Garamond" w:cs="Arial"/>
          <w:sz w:val="24"/>
          <w:szCs w:val="24"/>
          <w:lang w:eastAsia="en-US"/>
        </w:rPr>
      </w:pPr>
      <w:r w:rsidRPr="00FA034F">
        <w:rPr>
          <w:rFonts w:ascii="Garamond" w:eastAsia="Garamond" w:hAnsi="Garamond" w:cs="Arial"/>
          <w:sz w:val="24"/>
          <w:szCs w:val="24"/>
          <w:lang w:eastAsia="en-US"/>
        </w:rPr>
        <w:t>Wat dient in het bestuursreglement geregeld te worden? Omdat de WVO geen verplichting kent tot vaststelling van een bestuursreglement, is er evenmin een voorschrift wat aangeeft wat de inhoud van dat reglement moet zijn.</w:t>
      </w:r>
    </w:p>
    <w:p w:rsidR="00F3546D" w:rsidRPr="00FA034F" w:rsidRDefault="00F3546D" w:rsidP="00D924F5">
      <w:pPr>
        <w:widowControl/>
        <w:autoSpaceDE/>
        <w:autoSpaceDN/>
        <w:adjustRightInd/>
        <w:spacing w:after="200"/>
        <w:rPr>
          <w:rFonts w:ascii="Garamond" w:eastAsia="Garamond" w:hAnsi="Garamond" w:cs="Arial"/>
          <w:sz w:val="24"/>
          <w:szCs w:val="24"/>
          <w:lang w:eastAsia="en-US"/>
        </w:rPr>
      </w:pPr>
      <w:r w:rsidRPr="00FA034F">
        <w:rPr>
          <w:rFonts w:ascii="Garamond" w:eastAsia="Garamond" w:hAnsi="Garamond" w:cs="Arial"/>
          <w:sz w:val="24"/>
          <w:szCs w:val="24"/>
          <w:lang w:eastAsia="en-US"/>
        </w:rPr>
        <w:t>Lettend op de praktijk bevatten bestuursreglementen in de regel bepalingen over de volgende thema’s:</w:t>
      </w:r>
    </w:p>
    <w:p w:rsidR="003E0F51" w:rsidRPr="00FA034F" w:rsidRDefault="00F3546D" w:rsidP="00D924F5">
      <w:pPr>
        <w:widowControl/>
        <w:numPr>
          <w:ilvl w:val="0"/>
          <w:numId w:val="40"/>
        </w:numPr>
        <w:autoSpaceDE/>
        <w:autoSpaceDN/>
        <w:adjustRightInd/>
        <w:spacing w:after="100" w:afterAutospacing="1"/>
        <w:rPr>
          <w:rFonts w:ascii="Garamond" w:eastAsia="Garamond" w:hAnsi="Garamond" w:cs="Arial"/>
          <w:sz w:val="24"/>
          <w:szCs w:val="24"/>
          <w:lang w:eastAsia="en-US"/>
        </w:rPr>
      </w:pPr>
      <w:r w:rsidRPr="00FA034F">
        <w:rPr>
          <w:rFonts w:ascii="Garamond" w:eastAsia="Garamond" w:hAnsi="Garamond" w:cs="Arial"/>
          <w:sz w:val="24"/>
          <w:szCs w:val="24"/>
          <w:lang w:eastAsia="en-US"/>
        </w:rPr>
        <w:t>Verdeling van taken en bevoegdheden tussen het college van bestuur en de raad van toezicht;</w:t>
      </w:r>
    </w:p>
    <w:p w:rsidR="00F3546D" w:rsidRPr="00FA034F" w:rsidRDefault="00F3546D" w:rsidP="00D924F5">
      <w:pPr>
        <w:widowControl/>
        <w:numPr>
          <w:ilvl w:val="0"/>
          <w:numId w:val="40"/>
        </w:numPr>
        <w:autoSpaceDE/>
        <w:autoSpaceDN/>
        <w:adjustRightInd/>
        <w:spacing w:after="100" w:afterAutospacing="1"/>
        <w:rPr>
          <w:rFonts w:ascii="Garamond" w:eastAsia="Garamond" w:hAnsi="Garamond" w:cs="Arial"/>
          <w:sz w:val="24"/>
          <w:szCs w:val="24"/>
          <w:lang w:eastAsia="en-US"/>
        </w:rPr>
      </w:pPr>
      <w:r w:rsidRPr="00FA034F">
        <w:rPr>
          <w:rFonts w:ascii="Garamond" w:eastAsia="Garamond" w:hAnsi="Garamond" w:cs="Arial"/>
          <w:sz w:val="24"/>
          <w:szCs w:val="24"/>
          <w:lang w:eastAsia="en-US"/>
        </w:rPr>
        <w:t>De wijze van het uitoefenen van taken en het functioneren van de raad van toezicht; en</w:t>
      </w:r>
    </w:p>
    <w:p w:rsidR="00F3546D" w:rsidRPr="00FA034F" w:rsidRDefault="00F3546D" w:rsidP="00D924F5">
      <w:pPr>
        <w:widowControl/>
        <w:numPr>
          <w:ilvl w:val="0"/>
          <w:numId w:val="40"/>
        </w:numPr>
        <w:autoSpaceDE/>
        <w:autoSpaceDN/>
        <w:adjustRightInd/>
        <w:spacing w:after="100" w:afterAutospacing="1"/>
        <w:rPr>
          <w:rFonts w:ascii="Garamond" w:eastAsia="Garamond" w:hAnsi="Garamond" w:cs="Arial"/>
          <w:sz w:val="24"/>
          <w:szCs w:val="24"/>
          <w:lang w:eastAsia="en-US"/>
        </w:rPr>
      </w:pPr>
      <w:r w:rsidRPr="00FA034F">
        <w:rPr>
          <w:rFonts w:ascii="Garamond" w:eastAsia="Garamond" w:hAnsi="Garamond" w:cs="Arial"/>
          <w:sz w:val="24"/>
          <w:szCs w:val="24"/>
          <w:lang w:eastAsia="en-US"/>
        </w:rPr>
        <w:t>De wijze van het uitoefenen van taken en het functioneren van het college van bestuur.</w:t>
      </w:r>
    </w:p>
    <w:p w:rsidR="00F3546D" w:rsidRPr="00FA034F" w:rsidRDefault="00F3546D" w:rsidP="00D924F5">
      <w:pPr>
        <w:widowControl/>
        <w:autoSpaceDE/>
        <w:autoSpaceDN/>
        <w:adjustRightInd/>
        <w:spacing w:after="200"/>
        <w:rPr>
          <w:rFonts w:ascii="Garamond" w:eastAsia="Garamond" w:hAnsi="Garamond" w:cs="Arial"/>
          <w:sz w:val="24"/>
          <w:szCs w:val="24"/>
          <w:lang w:eastAsia="en-US"/>
        </w:rPr>
      </w:pPr>
      <w:r w:rsidRPr="00FA034F">
        <w:rPr>
          <w:rFonts w:ascii="Garamond" w:eastAsia="Garamond" w:hAnsi="Garamond" w:cs="Arial"/>
          <w:i/>
          <w:sz w:val="24"/>
          <w:szCs w:val="24"/>
          <w:lang w:eastAsia="en-US"/>
        </w:rPr>
        <w:t>Verdelen taken en bevoegdheden tussen college van bestuur en raad van toezicht</w:t>
      </w:r>
      <w:r w:rsidRPr="00FA034F">
        <w:rPr>
          <w:rFonts w:ascii="Garamond" w:eastAsia="Garamond" w:hAnsi="Garamond" w:cs="Arial"/>
          <w:i/>
          <w:sz w:val="24"/>
          <w:szCs w:val="24"/>
          <w:lang w:eastAsia="en-US"/>
        </w:rPr>
        <w:br/>
      </w:r>
      <w:r w:rsidRPr="00FA034F">
        <w:rPr>
          <w:rFonts w:ascii="Garamond" w:eastAsia="Garamond" w:hAnsi="Garamond" w:cs="Arial"/>
          <w:sz w:val="24"/>
          <w:szCs w:val="24"/>
          <w:lang w:eastAsia="en-US"/>
        </w:rPr>
        <w:t>In de regel wordt deze verdeling vastgelegd in de statuten van de rechtspersoon. Dat kan een uitputtende regeling zijn dan wel een regeling op hoofdlijnen, waarbij de mogelijkheid is geopend dat op het niveau van het bestuursreglement nadere regels worden gesteld. Zo kan in de statuten het artikel opgenomen zijn dat de raad van toezicht in het bestuursreglement kan bepalen – ter aanvulling van wat reeds in de statuten is geregeld – dat bepaalde besluiten van het college van bestuur de voorafgaande goedkeuring van de raad van toezicht nodig hebben.</w:t>
      </w:r>
    </w:p>
    <w:p w:rsidR="00F3546D" w:rsidRPr="00FA034F" w:rsidRDefault="00F3546D" w:rsidP="00D924F5">
      <w:pPr>
        <w:widowControl/>
        <w:autoSpaceDE/>
        <w:autoSpaceDN/>
        <w:adjustRightInd/>
        <w:spacing w:after="200"/>
        <w:rPr>
          <w:rFonts w:ascii="Garamond" w:eastAsia="Garamond" w:hAnsi="Garamond" w:cs="Arial"/>
          <w:sz w:val="24"/>
          <w:szCs w:val="24"/>
          <w:lang w:eastAsia="en-US"/>
        </w:rPr>
      </w:pPr>
      <w:r w:rsidRPr="00FA034F">
        <w:rPr>
          <w:rFonts w:ascii="Garamond" w:eastAsia="Garamond" w:hAnsi="Garamond" w:cs="Arial"/>
          <w:sz w:val="24"/>
          <w:szCs w:val="24"/>
          <w:lang w:eastAsia="en-US"/>
        </w:rPr>
        <w:t xml:space="preserve">Een ander voorbeeld is dat de vrijheid van het college van bestuur om een financiële transactie aan te gaan, beperkt kan worden in het geval die transactie boven een bepaald financieel bedrag uitkomt. In de statuten is dan veelal geregeld dat de hoogte van dit bedrag door de raad van toezicht in het bestuursreglement wordt bepaald. </w:t>
      </w:r>
    </w:p>
    <w:p w:rsidR="00F3546D" w:rsidRPr="00FA034F" w:rsidRDefault="00F3546D" w:rsidP="00D924F5">
      <w:pPr>
        <w:widowControl/>
        <w:autoSpaceDE/>
        <w:autoSpaceDN/>
        <w:adjustRightInd/>
        <w:spacing w:after="200"/>
        <w:rPr>
          <w:rFonts w:ascii="Garamond" w:eastAsia="Garamond" w:hAnsi="Garamond" w:cs="Arial"/>
          <w:sz w:val="24"/>
          <w:szCs w:val="24"/>
          <w:lang w:eastAsia="en-US"/>
        </w:rPr>
      </w:pPr>
      <w:r w:rsidRPr="00FA034F">
        <w:rPr>
          <w:rFonts w:ascii="Garamond" w:eastAsia="Garamond" w:hAnsi="Garamond" w:cs="Arial"/>
          <w:sz w:val="24"/>
          <w:szCs w:val="24"/>
          <w:lang w:eastAsia="en-US"/>
        </w:rPr>
        <w:t xml:space="preserve">Het onderhavige model bestuursreglement gaat uit van de situatie dat die verdeling van taken en bevoegdheden in de statuten uitputtend geregeld is. </w:t>
      </w:r>
    </w:p>
    <w:p w:rsidR="00F3546D" w:rsidRPr="00FA034F" w:rsidRDefault="00F3546D" w:rsidP="00D924F5">
      <w:pPr>
        <w:widowControl/>
        <w:autoSpaceDE/>
        <w:autoSpaceDN/>
        <w:adjustRightInd/>
        <w:spacing w:after="200"/>
        <w:rPr>
          <w:rFonts w:ascii="Garamond" w:eastAsia="Garamond" w:hAnsi="Garamond" w:cs="Arial"/>
          <w:sz w:val="24"/>
          <w:szCs w:val="24"/>
          <w:lang w:eastAsia="en-US"/>
        </w:rPr>
      </w:pPr>
      <w:r w:rsidRPr="00FA034F">
        <w:rPr>
          <w:rFonts w:ascii="Garamond" w:eastAsia="Garamond" w:hAnsi="Garamond" w:cs="Arial"/>
          <w:i/>
          <w:sz w:val="24"/>
          <w:szCs w:val="24"/>
          <w:lang w:eastAsia="en-US"/>
        </w:rPr>
        <w:t>Functioneren van de raad van toezicht</w:t>
      </w:r>
      <w:r w:rsidRPr="00FA034F">
        <w:rPr>
          <w:rFonts w:ascii="Garamond" w:eastAsia="Garamond" w:hAnsi="Garamond" w:cs="Arial"/>
          <w:i/>
          <w:sz w:val="24"/>
          <w:szCs w:val="24"/>
          <w:lang w:eastAsia="en-US"/>
        </w:rPr>
        <w:br/>
      </w:r>
      <w:r w:rsidRPr="00FA034F">
        <w:rPr>
          <w:rFonts w:ascii="Garamond" w:eastAsia="Garamond" w:hAnsi="Garamond" w:cs="Arial"/>
          <w:sz w:val="24"/>
          <w:szCs w:val="24"/>
          <w:lang w:eastAsia="en-US"/>
        </w:rPr>
        <w:t xml:space="preserve">Wat betreft dit thema geldt dat de statuten en het bestuursreglement complementair zijn. </w:t>
      </w:r>
      <w:r w:rsidRPr="00FA034F">
        <w:rPr>
          <w:rFonts w:ascii="Garamond" w:eastAsia="Garamond" w:hAnsi="Garamond" w:cs="Arial"/>
          <w:sz w:val="24"/>
          <w:szCs w:val="24"/>
          <w:lang w:eastAsia="en-US"/>
        </w:rPr>
        <w:lastRenderedPageBreak/>
        <w:t>Uitgangspunt is wat op dit terrein in de statuten al is geregeld. Het is denkbaar dat in de statuten al veel bepalingen over het functioneren van de raad van toezicht zijn opgenomen. Het kan ook zijn dat gekozen is voor de optie om de regeling van deze zaken juist niet in de statuten maar in het bestuursreglement te regelen. Bijvoorbeeld omdat – als de praktijk daartoe aanleiding geeft – spelregels over het functioneren van de raad van toezicht sneller en gemakkelijker gewijzigd kunnen worden. Het is dus belangrijk bij het opstellen van het bestuursreglement te starten bij de statuten en aan te sluiten bij wat in de statuten al dan niet reeds geregeld is.</w:t>
      </w:r>
    </w:p>
    <w:p w:rsidR="00F3546D" w:rsidRPr="00FA034F" w:rsidRDefault="00F3546D" w:rsidP="00D924F5">
      <w:pPr>
        <w:widowControl/>
        <w:autoSpaceDE/>
        <w:autoSpaceDN/>
        <w:adjustRightInd/>
        <w:spacing w:after="200"/>
        <w:rPr>
          <w:rFonts w:ascii="Garamond" w:eastAsia="Garamond" w:hAnsi="Garamond" w:cs="Arial"/>
          <w:sz w:val="24"/>
          <w:szCs w:val="24"/>
          <w:lang w:eastAsia="en-US"/>
        </w:rPr>
      </w:pPr>
      <w:r w:rsidRPr="00FA034F">
        <w:rPr>
          <w:rFonts w:ascii="Garamond" w:eastAsia="Garamond" w:hAnsi="Garamond" w:cs="Arial"/>
          <w:i/>
          <w:sz w:val="24"/>
          <w:szCs w:val="24"/>
          <w:lang w:eastAsia="en-US"/>
        </w:rPr>
        <w:t>Functioneren van het college van bestuur</w:t>
      </w:r>
      <w:r w:rsidRPr="00FA034F">
        <w:rPr>
          <w:rFonts w:ascii="Garamond" w:eastAsia="Garamond" w:hAnsi="Garamond" w:cs="Arial"/>
          <w:i/>
          <w:sz w:val="24"/>
          <w:szCs w:val="24"/>
          <w:lang w:eastAsia="en-US"/>
        </w:rPr>
        <w:br/>
      </w:r>
      <w:r w:rsidRPr="00FA034F">
        <w:rPr>
          <w:rFonts w:ascii="Garamond" w:eastAsia="Garamond" w:hAnsi="Garamond" w:cs="Arial"/>
          <w:sz w:val="24"/>
          <w:szCs w:val="24"/>
          <w:lang w:eastAsia="en-US"/>
        </w:rPr>
        <w:t>Bij het bepalen van wat met betrekking tot het functioneren van het college van bestuur in het bestuursreglement geregeld kan c.q. moet worden, is – hetgeen wat bij het “</w:t>
      </w:r>
      <w:r w:rsidRPr="00FA034F">
        <w:rPr>
          <w:rFonts w:ascii="Garamond" w:eastAsia="Garamond" w:hAnsi="Garamond" w:cs="Arial"/>
          <w:i/>
          <w:sz w:val="24"/>
          <w:szCs w:val="24"/>
          <w:lang w:eastAsia="en-US"/>
        </w:rPr>
        <w:t>functioneren van de raad van toezicht</w:t>
      </w:r>
      <w:r w:rsidRPr="00FA034F">
        <w:rPr>
          <w:rFonts w:ascii="Garamond" w:eastAsia="Garamond" w:hAnsi="Garamond" w:cs="Arial"/>
          <w:sz w:val="24"/>
          <w:szCs w:val="24"/>
          <w:lang w:eastAsia="en-US"/>
        </w:rPr>
        <w:t>” is gezegd – van overeenkomstige toepassing. Ook hier geldt: “wat is er op dit punt al in de statuten geregeld?”</w:t>
      </w:r>
    </w:p>
    <w:p w:rsidR="00F3546D" w:rsidRPr="00FA034F" w:rsidRDefault="00F3546D" w:rsidP="00D924F5">
      <w:pPr>
        <w:widowControl/>
        <w:autoSpaceDE/>
        <w:autoSpaceDN/>
        <w:adjustRightInd/>
        <w:spacing w:after="200"/>
        <w:rPr>
          <w:rFonts w:ascii="Garamond" w:eastAsia="Garamond" w:hAnsi="Garamond" w:cs="Arial"/>
          <w:sz w:val="24"/>
          <w:szCs w:val="24"/>
          <w:lang w:eastAsia="en-US"/>
        </w:rPr>
      </w:pPr>
      <w:r w:rsidRPr="00FA034F">
        <w:rPr>
          <w:rFonts w:ascii="Garamond" w:eastAsia="Garamond" w:hAnsi="Garamond" w:cs="Arial"/>
          <w:sz w:val="24"/>
          <w:szCs w:val="24"/>
          <w:lang w:eastAsia="en-US"/>
        </w:rPr>
        <w:t>Een tweede aspect is de samenstelling van het college van bestuur. In de praktijk komen eenhoofdige colleges van bestuur (of directeur-bestuurders)voor. Het is evident dat in die situatie veel minder te regelen is dan in het geval het college van bestuur uit meer dan één persoon bestaat. Denk daarbij bijvoorbeeld aan regels over vergaderingen en besluitvorming.</w:t>
      </w:r>
    </w:p>
    <w:p w:rsidR="00F3546D" w:rsidRPr="00FA034F" w:rsidRDefault="00F3546D" w:rsidP="00D924F5">
      <w:pPr>
        <w:widowControl/>
        <w:autoSpaceDE/>
        <w:autoSpaceDN/>
        <w:adjustRightInd/>
        <w:spacing w:after="200"/>
        <w:rPr>
          <w:rFonts w:ascii="Garamond" w:eastAsia="Garamond" w:hAnsi="Garamond" w:cs="Arial"/>
          <w:sz w:val="24"/>
          <w:szCs w:val="24"/>
          <w:lang w:eastAsia="en-US"/>
        </w:rPr>
      </w:pPr>
      <w:r w:rsidRPr="00FA034F">
        <w:rPr>
          <w:rFonts w:ascii="Garamond" w:eastAsia="Garamond" w:hAnsi="Garamond" w:cs="Arial"/>
          <w:sz w:val="24"/>
          <w:szCs w:val="24"/>
          <w:lang w:eastAsia="en-US"/>
        </w:rPr>
        <w:t xml:space="preserve">In het onderhavige modelreglement is in een blok aan aantal bepalingen aangegeven die gebruikt kunnen worden in het geval het college van bestuur meerhoofdig is en de daar genoemde punten niet al in de statuten geregeld zijn.   </w:t>
      </w:r>
    </w:p>
    <w:p w:rsidR="00F3546D" w:rsidRPr="00FA034F" w:rsidRDefault="00F3546D" w:rsidP="00D924F5">
      <w:pPr>
        <w:widowControl/>
        <w:autoSpaceDE/>
        <w:autoSpaceDN/>
        <w:adjustRightInd/>
        <w:spacing w:after="200"/>
        <w:rPr>
          <w:rFonts w:ascii="Garamond" w:eastAsia="Garamond" w:hAnsi="Garamond" w:cs="Arial"/>
          <w:sz w:val="24"/>
          <w:szCs w:val="24"/>
          <w:lang w:eastAsia="en-US"/>
        </w:rPr>
      </w:pPr>
      <w:r w:rsidRPr="00FA034F">
        <w:rPr>
          <w:rFonts w:ascii="Garamond" w:eastAsia="Garamond" w:hAnsi="Garamond" w:cs="Arial"/>
          <w:i/>
          <w:sz w:val="24"/>
          <w:szCs w:val="24"/>
          <w:lang w:eastAsia="en-US"/>
        </w:rPr>
        <w:t>Richtlijnen Code Goed Onderwijsbestuur VO</w:t>
      </w:r>
      <w:r w:rsidRPr="00FA034F">
        <w:rPr>
          <w:rFonts w:ascii="Garamond" w:eastAsia="Garamond" w:hAnsi="Garamond" w:cs="Arial"/>
          <w:i/>
          <w:sz w:val="24"/>
          <w:szCs w:val="24"/>
          <w:lang w:eastAsia="en-US"/>
        </w:rPr>
        <w:br/>
      </w:r>
      <w:r w:rsidRPr="00FA034F">
        <w:rPr>
          <w:rFonts w:ascii="Garamond" w:eastAsia="Garamond" w:hAnsi="Garamond" w:cs="Arial"/>
          <w:sz w:val="24"/>
          <w:szCs w:val="24"/>
          <w:lang w:eastAsia="en-US"/>
        </w:rPr>
        <w:t xml:space="preserve">Hoofdstuk 4 van de Code Goed Onderwijsbestuur VO bevat 47 richtlijnen. De inhoud van deze richtlijnen moeten terug te vinden zijn in hetzij de statuten, het bestuursreglement, het reglement intern toezicht, de integriteitscode, het reglement criteria nevenfuncties hetzij in andere regelingen van de organisatie. Uitgaande van wat van deze richtlijnen reeds in de eigen statuten is opgenomen en is uitgewerkt, moet bezien worden welke richtlijnen nog in de verschillende reglementen en regelingen – waaronder begrepen het bestuursreglement – opgenomen moeten worden. Dat is derhalve maatwerk dat iedere organisatie zelf moet uitvoeren en dat leiden kan tot aanpassing van de bepalingen van dit model bestuursreglement.   </w:t>
      </w:r>
    </w:p>
    <w:p w:rsidR="004546D5" w:rsidRPr="00FA034F" w:rsidRDefault="004546D5" w:rsidP="00D924F5">
      <w:pPr>
        <w:widowControl/>
        <w:autoSpaceDE/>
        <w:autoSpaceDN/>
        <w:adjustRightInd/>
        <w:spacing w:after="200"/>
        <w:rPr>
          <w:rFonts w:ascii="Garamond" w:eastAsia="Garamond" w:hAnsi="Garamond" w:cs="Arial"/>
          <w:b/>
          <w:sz w:val="24"/>
          <w:szCs w:val="24"/>
          <w:lang w:eastAsia="en-US"/>
        </w:rPr>
      </w:pPr>
    </w:p>
    <w:p w:rsidR="00F3546D" w:rsidRPr="00FA034F" w:rsidRDefault="00F3546D" w:rsidP="00D924F5">
      <w:pPr>
        <w:widowControl/>
        <w:autoSpaceDE/>
        <w:autoSpaceDN/>
        <w:adjustRightInd/>
        <w:spacing w:after="200"/>
        <w:rPr>
          <w:rFonts w:ascii="Garamond" w:eastAsia="Garamond" w:hAnsi="Garamond" w:cs="Arial"/>
          <w:b/>
          <w:sz w:val="24"/>
          <w:szCs w:val="24"/>
          <w:lang w:eastAsia="en-US"/>
        </w:rPr>
      </w:pPr>
      <w:r w:rsidRPr="00FA034F">
        <w:rPr>
          <w:rFonts w:ascii="Garamond" w:eastAsia="Garamond" w:hAnsi="Garamond" w:cs="Arial"/>
          <w:b/>
          <w:sz w:val="24"/>
          <w:szCs w:val="24"/>
          <w:lang w:eastAsia="en-US"/>
        </w:rPr>
        <w:t>Opmerkingen bij enkele artikelen</w:t>
      </w:r>
    </w:p>
    <w:p w:rsidR="00F3546D" w:rsidRPr="00FA034F" w:rsidRDefault="00F3546D" w:rsidP="00D924F5">
      <w:pPr>
        <w:widowControl/>
        <w:autoSpaceDE/>
        <w:autoSpaceDN/>
        <w:adjustRightInd/>
        <w:spacing w:after="200"/>
        <w:rPr>
          <w:rFonts w:ascii="Garamond" w:eastAsia="Garamond" w:hAnsi="Garamond" w:cs="Arial"/>
          <w:sz w:val="24"/>
          <w:szCs w:val="24"/>
          <w:lang w:eastAsia="en-US"/>
        </w:rPr>
      </w:pPr>
      <w:r w:rsidRPr="00FA034F">
        <w:rPr>
          <w:rFonts w:ascii="Garamond" w:eastAsia="Garamond" w:hAnsi="Garamond" w:cs="Arial"/>
          <w:i/>
          <w:sz w:val="24"/>
          <w:szCs w:val="24"/>
          <w:lang w:eastAsia="en-US"/>
        </w:rPr>
        <w:t>Artikel 3</w:t>
      </w:r>
      <w:r w:rsidRPr="00FA034F">
        <w:rPr>
          <w:rFonts w:ascii="Garamond" w:eastAsia="Garamond" w:hAnsi="Garamond" w:cs="Arial"/>
          <w:i/>
          <w:sz w:val="24"/>
          <w:szCs w:val="24"/>
          <w:lang w:eastAsia="en-US"/>
        </w:rPr>
        <w:tab/>
        <w:t>Commissies</w:t>
      </w:r>
      <w:r w:rsidRPr="00FA034F">
        <w:rPr>
          <w:rFonts w:ascii="Garamond" w:eastAsia="Garamond" w:hAnsi="Garamond" w:cs="Arial"/>
          <w:i/>
          <w:sz w:val="24"/>
          <w:szCs w:val="24"/>
          <w:lang w:eastAsia="en-US"/>
        </w:rPr>
        <w:br/>
      </w:r>
      <w:r w:rsidRPr="00FA034F">
        <w:rPr>
          <w:rFonts w:ascii="Garamond" w:eastAsia="Garamond" w:hAnsi="Garamond" w:cs="Arial"/>
          <w:sz w:val="24"/>
          <w:szCs w:val="24"/>
          <w:lang w:eastAsia="en-US"/>
        </w:rPr>
        <w:t>Dit artikel omschrijft in het algemeen de bevoegdheid van de raad van toezicht om commissies in te stellen. Het is ook denkbaar dat op voorhand duidelijk is dat de raad van toezicht met behulp van één of meer commissies (bijvoorbeeld een auditcommissie en/of renumeratiecommissie) wil functioneren. In dat geval kan in een toe te voegen lid aan dit artikel bepaald worden welke commissies in ieder geval worden ingesteld.</w:t>
      </w:r>
    </w:p>
    <w:p w:rsidR="00F3546D" w:rsidRPr="00FA034F" w:rsidRDefault="00F3546D" w:rsidP="00D924F5">
      <w:pPr>
        <w:widowControl/>
        <w:autoSpaceDE/>
        <w:autoSpaceDN/>
        <w:adjustRightInd/>
        <w:spacing w:after="200"/>
        <w:rPr>
          <w:rFonts w:ascii="Garamond" w:eastAsia="Garamond" w:hAnsi="Garamond" w:cs="Arial"/>
          <w:sz w:val="24"/>
          <w:szCs w:val="24"/>
          <w:lang w:eastAsia="en-US"/>
        </w:rPr>
      </w:pPr>
      <w:r w:rsidRPr="00FA034F">
        <w:rPr>
          <w:rFonts w:ascii="Garamond" w:eastAsia="Garamond" w:hAnsi="Garamond" w:cs="Arial"/>
          <w:i/>
          <w:sz w:val="24"/>
          <w:szCs w:val="24"/>
          <w:lang w:eastAsia="en-US"/>
        </w:rPr>
        <w:t>Artikel 6</w:t>
      </w:r>
      <w:r w:rsidRPr="00FA034F">
        <w:rPr>
          <w:rFonts w:ascii="Garamond" w:eastAsia="Garamond" w:hAnsi="Garamond" w:cs="Arial"/>
          <w:i/>
          <w:sz w:val="24"/>
          <w:szCs w:val="24"/>
          <w:lang w:eastAsia="en-US"/>
        </w:rPr>
        <w:tab/>
        <w:t>Voorzitter en plaatsvervanger</w:t>
      </w:r>
      <w:r w:rsidRPr="00FA034F">
        <w:rPr>
          <w:rFonts w:ascii="Garamond" w:eastAsia="Garamond" w:hAnsi="Garamond" w:cs="Arial"/>
          <w:i/>
          <w:sz w:val="24"/>
          <w:szCs w:val="24"/>
          <w:lang w:eastAsia="en-US"/>
        </w:rPr>
        <w:br/>
      </w:r>
      <w:r w:rsidRPr="00FA034F">
        <w:rPr>
          <w:rFonts w:ascii="Garamond" w:eastAsia="Garamond" w:hAnsi="Garamond" w:cs="Arial"/>
          <w:sz w:val="24"/>
          <w:szCs w:val="24"/>
          <w:lang w:eastAsia="en-US"/>
        </w:rPr>
        <w:t>Dit artikel gaat ervan uit dat de raad van toezicht zelf uit zijn midden een voorzitter benoemt. Het is echter ook mogelijk dat een lid van de raad van toezicht in de functie van voorzitter is benoemd overeenkomstig de in de statuten bepaalde procedure.</w:t>
      </w:r>
    </w:p>
    <w:p w:rsidR="00F3546D" w:rsidRPr="00FA034F" w:rsidRDefault="00F3546D" w:rsidP="00D924F5">
      <w:pPr>
        <w:widowControl/>
        <w:autoSpaceDE/>
        <w:autoSpaceDN/>
        <w:adjustRightInd/>
        <w:spacing w:after="200"/>
        <w:rPr>
          <w:rFonts w:ascii="Garamond" w:eastAsia="Garamond" w:hAnsi="Garamond" w:cs="Arial"/>
          <w:sz w:val="24"/>
          <w:szCs w:val="24"/>
          <w:lang w:eastAsia="en-US"/>
        </w:rPr>
      </w:pPr>
      <w:r w:rsidRPr="00FA034F">
        <w:rPr>
          <w:rFonts w:ascii="Garamond" w:eastAsia="Garamond" w:hAnsi="Garamond" w:cs="Arial"/>
          <w:i/>
          <w:sz w:val="24"/>
          <w:szCs w:val="24"/>
          <w:lang w:eastAsia="en-US"/>
        </w:rPr>
        <w:t>Artikel 9</w:t>
      </w:r>
      <w:r w:rsidRPr="00FA034F">
        <w:rPr>
          <w:rFonts w:ascii="Garamond" w:eastAsia="Garamond" w:hAnsi="Garamond" w:cs="Arial"/>
          <w:i/>
          <w:sz w:val="24"/>
          <w:szCs w:val="24"/>
          <w:lang w:eastAsia="en-US"/>
        </w:rPr>
        <w:tab/>
        <w:t>Stemmen</w:t>
      </w:r>
      <w:r w:rsidRPr="00FA034F">
        <w:rPr>
          <w:rFonts w:ascii="Garamond" w:eastAsia="Garamond" w:hAnsi="Garamond" w:cs="Arial"/>
          <w:i/>
          <w:sz w:val="24"/>
          <w:szCs w:val="24"/>
          <w:lang w:eastAsia="en-US"/>
        </w:rPr>
        <w:br/>
      </w:r>
      <w:r w:rsidRPr="00FA034F">
        <w:rPr>
          <w:rFonts w:ascii="Garamond" w:eastAsia="Garamond" w:hAnsi="Garamond" w:cs="Arial"/>
          <w:sz w:val="24"/>
          <w:szCs w:val="24"/>
          <w:lang w:eastAsia="en-US"/>
        </w:rPr>
        <w:t xml:space="preserve">De term “volstrekt meerderheid van stemmen” houdt in dat uitgegaan wordt van het aantal </w:t>
      </w:r>
      <w:r w:rsidRPr="00FA034F">
        <w:rPr>
          <w:rFonts w:ascii="Garamond" w:eastAsia="Garamond" w:hAnsi="Garamond" w:cs="Arial"/>
          <w:sz w:val="24"/>
          <w:szCs w:val="24"/>
          <w:lang w:eastAsia="en-US"/>
        </w:rPr>
        <w:lastRenderedPageBreak/>
        <w:t>geldig uitgebrachte stemmen. Daarvan worden eventuele blanco stemmen afgetrokken. Van het resterende aantal stemmen moet dan de helft plus één behaald zijn om te kunnen oordelen dat het voorstel is aangenomen.</w:t>
      </w:r>
    </w:p>
    <w:p w:rsidR="00F3546D" w:rsidRPr="00FA034F" w:rsidRDefault="00F3546D" w:rsidP="002A123E">
      <w:pPr>
        <w:keepNext/>
        <w:widowControl/>
        <w:autoSpaceDE/>
        <w:autoSpaceDN/>
        <w:adjustRightInd/>
        <w:spacing w:before="240" w:after="60"/>
        <w:outlineLvl w:val="2"/>
        <w:rPr>
          <w:rFonts w:ascii="Garamond" w:eastAsia="Garamond" w:hAnsi="Garamond" w:cs="Arial"/>
          <w:sz w:val="24"/>
          <w:szCs w:val="24"/>
          <w:lang w:eastAsia="en-US"/>
        </w:rPr>
      </w:pPr>
      <w:r w:rsidRPr="00FA034F">
        <w:rPr>
          <w:rFonts w:ascii="Garamond" w:eastAsia="Times New Roman" w:hAnsi="Garamond"/>
          <w:bCs/>
          <w:i/>
          <w:sz w:val="24"/>
          <w:szCs w:val="24"/>
        </w:rPr>
        <w:t>Artikel 5</w:t>
      </w:r>
      <w:r w:rsidRPr="00FA034F">
        <w:rPr>
          <w:rFonts w:ascii="Garamond" w:eastAsia="Times New Roman" w:hAnsi="Garamond"/>
          <w:bCs/>
          <w:i/>
          <w:sz w:val="24"/>
          <w:szCs w:val="24"/>
        </w:rPr>
        <w:tab/>
        <w:t>Evaluatie</w:t>
      </w:r>
      <w:r w:rsidR="002A123E" w:rsidRPr="00FA034F">
        <w:rPr>
          <w:rFonts w:ascii="Garamond" w:eastAsia="Times New Roman" w:hAnsi="Garamond"/>
          <w:bCs/>
          <w:i/>
          <w:sz w:val="24"/>
          <w:szCs w:val="24"/>
        </w:rPr>
        <w:br/>
      </w:r>
      <w:r w:rsidRPr="00FA034F">
        <w:rPr>
          <w:rFonts w:ascii="Garamond" w:eastAsia="Garamond" w:hAnsi="Garamond" w:cs="Arial"/>
          <w:sz w:val="24"/>
          <w:szCs w:val="24"/>
          <w:lang w:eastAsia="en-US"/>
        </w:rPr>
        <w:t>Naast het periodiek evalueren van het functioneren van de eigen raad van toezicht, is het ook van belang dat de raad van toezicht het functioneren van het college van bestuur en de relatie tussen beide organen van de stichting evalueert. De regeling van die evaluatie maakt deel uit van het “Reglement intern toezicht” dat de stichting moet hebben op grond van de “Code Goed Onderwijsbestuur VO”. Ontbreekt zo’n reglement dan zal in het bestuursreglement ook de evaluatie van het functioneren van het college van bestuur nader uitgewerkt moeten worden</w:t>
      </w:r>
      <w:r w:rsidR="002A123E" w:rsidRPr="00FA034F">
        <w:rPr>
          <w:rFonts w:ascii="Garamond" w:eastAsia="Garamond" w:hAnsi="Garamond" w:cs="Arial"/>
          <w:sz w:val="24"/>
          <w:szCs w:val="24"/>
          <w:lang w:eastAsia="en-US"/>
        </w:rPr>
        <w:t>.</w:t>
      </w:r>
      <w:r w:rsidR="002A123E" w:rsidRPr="00FA034F">
        <w:rPr>
          <w:rFonts w:ascii="Garamond" w:eastAsia="Garamond" w:hAnsi="Garamond" w:cs="Arial"/>
          <w:sz w:val="24"/>
          <w:szCs w:val="24"/>
          <w:lang w:eastAsia="en-US"/>
        </w:rPr>
        <w:br/>
      </w:r>
      <w:r w:rsidR="002A123E" w:rsidRPr="00FA034F">
        <w:rPr>
          <w:rFonts w:ascii="Garamond" w:eastAsia="Garamond" w:hAnsi="Garamond" w:cs="Arial"/>
          <w:i/>
          <w:sz w:val="24"/>
          <w:szCs w:val="24"/>
          <w:lang w:eastAsia="en-US"/>
        </w:rPr>
        <w:br/>
      </w:r>
      <w:r w:rsidRPr="00FA034F">
        <w:rPr>
          <w:rFonts w:ascii="Garamond" w:eastAsia="Garamond" w:hAnsi="Garamond" w:cs="Arial"/>
          <w:i/>
          <w:sz w:val="24"/>
          <w:szCs w:val="24"/>
          <w:lang w:eastAsia="en-US"/>
        </w:rPr>
        <w:t>Artikel 10</w:t>
      </w:r>
      <w:r w:rsidRPr="00FA034F">
        <w:rPr>
          <w:rFonts w:ascii="Garamond" w:eastAsia="Garamond" w:hAnsi="Garamond" w:cs="Arial"/>
          <w:i/>
          <w:sz w:val="24"/>
          <w:szCs w:val="24"/>
          <w:lang w:eastAsia="en-US"/>
        </w:rPr>
        <w:tab/>
        <w:t>Quorum</w:t>
      </w:r>
      <w:r w:rsidRPr="00FA034F">
        <w:rPr>
          <w:rFonts w:ascii="Garamond" w:eastAsia="Garamond" w:hAnsi="Garamond" w:cs="Arial"/>
          <w:i/>
          <w:sz w:val="24"/>
          <w:szCs w:val="24"/>
          <w:lang w:eastAsia="en-US"/>
        </w:rPr>
        <w:br/>
      </w:r>
      <w:r w:rsidRPr="00FA034F">
        <w:rPr>
          <w:rFonts w:ascii="Garamond" w:eastAsia="Garamond" w:hAnsi="Garamond" w:cs="Arial"/>
          <w:sz w:val="24"/>
          <w:szCs w:val="24"/>
          <w:lang w:eastAsia="en-US"/>
        </w:rPr>
        <w:t>Een vergadering van de raad van toezicht kan alleen doorgaan in het geval ten minste de helft van het aantal leden van die raad aanwezig is. Met “aantal leden” wordt bedoeld het aantal leden zoals vastgelegd in de statuten van de stichting.</w:t>
      </w:r>
    </w:p>
    <w:p w:rsidR="00F3546D" w:rsidRPr="00FA034F" w:rsidRDefault="00F3546D" w:rsidP="00D924F5">
      <w:pPr>
        <w:widowControl/>
        <w:autoSpaceDE/>
        <w:autoSpaceDN/>
        <w:adjustRightInd/>
        <w:spacing w:after="200"/>
        <w:rPr>
          <w:rFonts w:ascii="Garamond" w:eastAsia="Garamond" w:hAnsi="Garamond" w:cs="Arial"/>
          <w:sz w:val="24"/>
          <w:szCs w:val="24"/>
          <w:lang w:eastAsia="en-US"/>
        </w:rPr>
      </w:pPr>
      <w:r w:rsidRPr="00FA034F">
        <w:rPr>
          <w:rFonts w:ascii="Garamond" w:eastAsia="Garamond" w:hAnsi="Garamond"/>
          <w:i/>
          <w:sz w:val="24"/>
          <w:szCs w:val="24"/>
          <w:lang w:eastAsia="en-US"/>
        </w:rPr>
        <w:t>Artikel 11</w:t>
      </w:r>
      <w:r w:rsidRPr="00FA034F">
        <w:rPr>
          <w:rFonts w:ascii="Garamond" w:eastAsia="Garamond" w:hAnsi="Garamond"/>
          <w:i/>
          <w:sz w:val="24"/>
          <w:szCs w:val="24"/>
          <w:lang w:eastAsia="en-US"/>
        </w:rPr>
        <w:tab/>
        <w:t>Bijwonen vergadering door college van bestuur</w:t>
      </w:r>
      <w:r w:rsidRPr="00FA034F">
        <w:rPr>
          <w:rFonts w:ascii="Garamond" w:eastAsia="Garamond" w:hAnsi="Garamond"/>
          <w:i/>
          <w:sz w:val="24"/>
          <w:szCs w:val="24"/>
          <w:lang w:eastAsia="en-US"/>
        </w:rPr>
        <w:br/>
      </w:r>
      <w:r w:rsidRPr="00FA034F">
        <w:rPr>
          <w:rFonts w:ascii="Garamond" w:eastAsia="Garamond" w:hAnsi="Garamond" w:cs="Arial"/>
          <w:sz w:val="24"/>
          <w:szCs w:val="24"/>
          <w:lang w:eastAsia="en-US"/>
        </w:rPr>
        <w:t>Het artikel bepaalt dat alle leden van het college van bestuur de vergaderingen van de raad van toezicht in beginsel bijwonen. In het geval van een meerhoofdig college van bestuur kan ook geregeld worden dat alleen de voorzitter van het college van bestuur die vergaderingen bijwoont.</w:t>
      </w:r>
    </w:p>
    <w:p w:rsidR="00F3546D" w:rsidRPr="00FA034F" w:rsidRDefault="00F3546D" w:rsidP="00D924F5">
      <w:pPr>
        <w:widowControl/>
        <w:autoSpaceDE/>
        <w:autoSpaceDN/>
        <w:adjustRightInd/>
        <w:spacing w:after="200"/>
        <w:rPr>
          <w:rFonts w:ascii="Garamond" w:eastAsia="Garamond" w:hAnsi="Garamond" w:cs="Arial"/>
          <w:sz w:val="24"/>
          <w:szCs w:val="24"/>
          <w:lang w:eastAsia="en-US"/>
        </w:rPr>
      </w:pPr>
      <w:r w:rsidRPr="00FA034F">
        <w:rPr>
          <w:rFonts w:ascii="Garamond" w:eastAsia="Garamond" w:hAnsi="Garamond"/>
          <w:i/>
          <w:sz w:val="24"/>
          <w:szCs w:val="24"/>
          <w:lang w:eastAsia="en-US"/>
        </w:rPr>
        <w:t>Artikel 17</w:t>
      </w:r>
      <w:r w:rsidRPr="00FA034F">
        <w:rPr>
          <w:rFonts w:ascii="Garamond" w:eastAsia="Garamond" w:hAnsi="Garamond"/>
          <w:i/>
          <w:sz w:val="24"/>
          <w:szCs w:val="24"/>
          <w:lang w:eastAsia="en-US"/>
        </w:rPr>
        <w:tab/>
        <w:t>Vergoedingen de leden van de raad van toezicht</w:t>
      </w:r>
      <w:r w:rsidRPr="00FA034F">
        <w:rPr>
          <w:rFonts w:ascii="Garamond" w:eastAsia="Garamond" w:hAnsi="Garamond"/>
          <w:i/>
          <w:sz w:val="24"/>
          <w:szCs w:val="24"/>
          <w:lang w:eastAsia="en-US"/>
        </w:rPr>
        <w:br/>
      </w:r>
      <w:r w:rsidRPr="00FA034F">
        <w:rPr>
          <w:rFonts w:ascii="Garamond" w:eastAsia="Garamond" w:hAnsi="Garamond" w:cs="Arial"/>
          <w:sz w:val="24"/>
          <w:szCs w:val="24"/>
          <w:lang w:eastAsia="en-US"/>
        </w:rPr>
        <w:t>In dit artikel dient concreet aan gegeven te worden welke vergoedingen aan de leden van de raad van toezicht kunnen worden uitbetaald. Men kan kiezen voor het noemen van concrete bedragen dan wel verwijzen naar een bestaande (voorbeeld)regeling.</w:t>
      </w:r>
    </w:p>
    <w:p w:rsidR="00F3546D" w:rsidRPr="00FA034F" w:rsidRDefault="00F3546D" w:rsidP="00D924F5">
      <w:pPr>
        <w:widowControl/>
        <w:autoSpaceDE/>
        <w:autoSpaceDN/>
        <w:adjustRightInd/>
        <w:spacing w:after="200"/>
        <w:rPr>
          <w:rFonts w:ascii="Garamond" w:eastAsia="Garamond" w:hAnsi="Garamond" w:cs="Arial"/>
          <w:sz w:val="24"/>
          <w:szCs w:val="24"/>
          <w:lang w:eastAsia="en-US"/>
        </w:rPr>
      </w:pPr>
      <w:r w:rsidRPr="00FA034F">
        <w:rPr>
          <w:rFonts w:ascii="Garamond" w:eastAsia="Garamond" w:hAnsi="Garamond"/>
          <w:i/>
          <w:sz w:val="24"/>
          <w:szCs w:val="24"/>
          <w:lang w:eastAsia="en-US"/>
        </w:rPr>
        <w:t>Artikel 20        Nevenfuncties college van bestuur</w:t>
      </w:r>
      <w:r w:rsidRPr="00FA034F">
        <w:rPr>
          <w:rFonts w:ascii="Garamond" w:eastAsia="Garamond" w:hAnsi="Garamond"/>
          <w:i/>
          <w:sz w:val="24"/>
          <w:szCs w:val="24"/>
          <w:lang w:eastAsia="en-US"/>
        </w:rPr>
        <w:br/>
      </w:r>
      <w:r w:rsidRPr="00FA034F">
        <w:rPr>
          <w:rFonts w:ascii="Garamond" w:eastAsia="Garamond" w:hAnsi="Garamond" w:cs="Arial"/>
          <w:sz w:val="24"/>
          <w:szCs w:val="24"/>
          <w:lang w:eastAsia="en-US"/>
        </w:rPr>
        <w:t>In dit artikel wordt verwezen naar een reglement omtrent criteria ten behoeve van de toetsing van nevenfuncties die door bestuurders worden uitgeoefend. Een dergelijk reglement dient overeenkomstig de “Code Goed Onderwijsbestuur VO” ook in de organisatie aanwezig te zijn. Mocht om welke reden dan ook zo’n reglement niet aanwezig zijn dan dienen in dit artikel criteria en procedure voor de beoordeling van nevenfuncties nader omschreven te worden.</w:t>
      </w:r>
    </w:p>
    <w:p w:rsidR="00F3546D" w:rsidRPr="00FA034F" w:rsidRDefault="00F3546D" w:rsidP="00D924F5">
      <w:pPr>
        <w:widowControl/>
        <w:autoSpaceDE/>
        <w:autoSpaceDN/>
        <w:adjustRightInd/>
        <w:spacing w:after="200"/>
        <w:rPr>
          <w:rFonts w:ascii="Garamond" w:eastAsia="Garamond" w:hAnsi="Garamond" w:cs="Arial"/>
          <w:sz w:val="24"/>
          <w:szCs w:val="24"/>
          <w:lang w:eastAsia="en-US"/>
        </w:rPr>
      </w:pPr>
      <w:r w:rsidRPr="00FA034F">
        <w:rPr>
          <w:rFonts w:ascii="Garamond" w:eastAsia="Garamond" w:hAnsi="Garamond"/>
          <w:i/>
          <w:sz w:val="24"/>
          <w:szCs w:val="24"/>
          <w:lang w:eastAsia="en-US"/>
        </w:rPr>
        <w:t>Artikel 25</w:t>
      </w:r>
      <w:r w:rsidRPr="00FA034F">
        <w:rPr>
          <w:rFonts w:ascii="Garamond" w:eastAsia="Garamond" w:hAnsi="Garamond"/>
          <w:i/>
          <w:sz w:val="24"/>
          <w:szCs w:val="24"/>
          <w:lang w:eastAsia="en-US"/>
        </w:rPr>
        <w:tab/>
        <w:t>Stemming college van bestuur</w:t>
      </w:r>
      <w:r w:rsidRPr="00FA034F">
        <w:rPr>
          <w:rFonts w:ascii="Garamond" w:eastAsia="Garamond" w:hAnsi="Garamond"/>
          <w:i/>
          <w:sz w:val="24"/>
          <w:szCs w:val="24"/>
          <w:lang w:eastAsia="en-US"/>
        </w:rPr>
        <w:br/>
      </w:r>
      <w:r w:rsidRPr="00FA034F">
        <w:rPr>
          <w:rFonts w:ascii="Garamond" w:eastAsia="Garamond" w:hAnsi="Garamond" w:cs="Arial"/>
          <w:sz w:val="24"/>
          <w:szCs w:val="24"/>
          <w:lang w:eastAsia="en-US"/>
        </w:rPr>
        <w:t xml:space="preserve">In het tweede lid van dit artikel is een procedure beschreven in het geval de stemmen binnen het college van bestuur staken. De voorzitter van de raad van toezicht wordt als het ware om een advies gevraagd waarna het college van bestuur definitief besluit. Ook andere “oplossingen” kunnen gekozen worden. Bijvoorbeeld de stem van de voorzitter is direct van doorslaggevend belang of het onderwerp wordt doorgeschoven naar een volgende vergadering van het college van bestuur. </w:t>
      </w:r>
    </w:p>
    <w:p w:rsidR="00F3546D" w:rsidRPr="00FA034F" w:rsidRDefault="006F6744" w:rsidP="002A123E">
      <w:pPr>
        <w:keepNext/>
        <w:widowControl/>
        <w:autoSpaceDE/>
        <w:autoSpaceDN/>
        <w:adjustRightInd/>
        <w:spacing w:before="240" w:after="60"/>
        <w:outlineLvl w:val="2"/>
        <w:rPr>
          <w:rFonts w:ascii="Garamond" w:eastAsia="Garamond" w:hAnsi="Garamond"/>
          <w:i/>
          <w:sz w:val="24"/>
          <w:szCs w:val="24"/>
          <w:lang w:eastAsia="en-US"/>
        </w:rPr>
      </w:pPr>
      <w:r w:rsidRPr="00FA034F">
        <w:rPr>
          <w:rFonts w:ascii="Garamond" w:eastAsia="Garamond" w:hAnsi="Garamond"/>
          <w:i/>
          <w:sz w:val="24"/>
          <w:szCs w:val="24"/>
          <w:lang w:eastAsia="en-US"/>
        </w:rPr>
        <w:t>Artikel 29</w:t>
      </w:r>
      <w:r w:rsidRPr="00FA034F">
        <w:rPr>
          <w:rFonts w:ascii="Garamond" w:eastAsia="Garamond" w:hAnsi="Garamond"/>
          <w:i/>
          <w:sz w:val="24"/>
          <w:szCs w:val="24"/>
          <w:lang w:eastAsia="en-US"/>
        </w:rPr>
        <w:tab/>
        <w:t>Commissie</w:t>
      </w:r>
      <w:r w:rsidR="002A123E" w:rsidRPr="00FA034F">
        <w:rPr>
          <w:rFonts w:ascii="Garamond" w:eastAsia="Garamond" w:hAnsi="Garamond"/>
          <w:i/>
          <w:sz w:val="24"/>
          <w:szCs w:val="24"/>
          <w:lang w:eastAsia="en-US"/>
        </w:rPr>
        <w:br/>
      </w:r>
      <w:r w:rsidR="00F3546D" w:rsidRPr="00FA034F">
        <w:rPr>
          <w:rFonts w:ascii="Garamond" w:eastAsia="Garamond" w:hAnsi="Garamond"/>
          <w:sz w:val="24"/>
          <w:szCs w:val="24"/>
          <w:lang w:eastAsia="en-US"/>
        </w:rPr>
        <w:t>Net als toegelicht bij artikel 3 geldt ook hier dat het denkbaar is direct één of meer commissies concreet in het artikel aan te duiden.</w:t>
      </w:r>
      <w:r w:rsidR="00F3546D" w:rsidRPr="00FA034F">
        <w:rPr>
          <w:rFonts w:ascii="Garamond" w:eastAsia="Garamond" w:hAnsi="Garamond"/>
          <w:i/>
          <w:sz w:val="24"/>
          <w:szCs w:val="24"/>
          <w:lang w:eastAsia="en-US"/>
        </w:rPr>
        <w:t xml:space="preserve"> </w:t>
      </w:r>
    </w:p>
    <w:p w:rsidR="00F3546D" w:rsidRPr="00FA034F" w:rsidRDefault="00F3546D" w:rsidP="00F3546D">
      <w:pPr>
        <w:widowControl/>
        <w:autoSpaceDE/>
        <w:autoSpaceDN/>
        <w:adjustRightInd/>
        <w:spacing w:after="200" w:line="276" w:lineRule="auto"/>
        <w:rPr>
          <w:rFonts w:ascii="Garamond" w:eastAsia="Garamond" w:hAnsi="Garamond"/>
          <w:sz w:val="24"/>
          <w:szCs w:val="24"/>
          <w:lang w:eastAsia="en-US"/>
        </w:rPr>
      </w:pPr>
    </w:p>
    <w:p w:rsidR="00F3546D" w:rsidRPr="00FA034F" w:rsidRDefault="00F3546D" w:rsidP="00F3546D">
      <w:pPr>
        <w:widowControl/>
        <w:autoSpaceDE/>
        <w:autoSpaceDN/>
        <w:adjustRightInd/>
        <w:spacing w:after="200" w:line="276" w:lineRule="auto"/>
        <w:rPr>
          <w:rFonts w:ascii="Garamond" w:eastAsia="Garamond" w:hAnsi="Garamond"/>
          <w:sz w:val="24"/>
          <w:szCs w:val="24"/>
          <w:lang w:eastAsia="en-US"/>
        </w:rPr>
      </w:pPr>
    </w:p>
    <w:sectPr w:rsidR="00F3546D" w:rsidRPr="00FA034F" w:rsidSect="00CC5DCE">
      <w:headerReference w:type="default" r:id="rId8"/>
      <w:headerReference w:type="first" r:id="rId9"/>
      <w:pgSz w:w="11901" w:h="16840" w:code="9"/>
      <w:pgMar w:top="1985" w:right="1418" w:bottom="1276" w:left="1661" w:header="680" w:footer="52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777D" w:rsidRDefault="00B3777D">
      <w:r>
        <w:separator/>
      </w:r>
    </w:p>
    <w:p w:rsidR="00B3777D" w:rsidRDefault="00B3777D"/>
  </w:endnote>
  <w:endnote w:type="continuationSeparator" w:id="0">
    <w:p w:rsidR="00B3777D" w:rsidRDefault="00B3777D">
      <w:r>
        <w:continuationSeparator/>
      </w:r>
    </w:p>
    <w:p w:rsidR="00B3777D" w:rsidRDefault="00B377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Gill Sans">
    <w:altName w:val="Segoe UI Semilight"/>
    <w:charset w:val="00"/>
    <w:family w:val="auto"/>
    <w:pitch w:val="variable"/>
    <w:sig w:usb0="00000000"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777D" w:rsidRDefault="00B3777D">
      <w:r>
        <w:separator/>
      </w:r>
    </w:p>
    <w:p w:rsidR="00B3777D" w:rsidRDefault="00B3777D"/>
  </w:footnote>
  <w:footnote w:type="continuationSeparator" w:id="0">
    <w:p w:rsidR="00B3777D" w:rsidRDefault="00B3777D">
      <w:r>
        <w:continuationSeparator/>
      </w:r>
    </w:p>
    <w:p w:rsidR="00B3777D" w:rsidRDefault="00B3777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0C7A" w:rsidRDefault="00220C7A">
    <w:pPr>
      <w:pStyle w:val="Koptekst"/>
    </w:pPr>
    <w:r>
      <w:rPr>
        <w:noProof/>
      </w:rPr>
      <w:drawing>
        <wp:anchor distT="0" distB="0" distL="114300" distR="114300" simplePos="0" relativeHeight="251661312" behindDoc="0" locked="0" layoutInCell="1" allowOverlap="1" wp14:anchorId="40A53EF6" wp14:editId="1E6D4168">
          <wp:simplePos x="0" y="0"/>
          <wp:positionH relativeFrom="page">
            <wp:posOffset>1054735</wp:posOffset>
          </wp:positionH>
          <wp:positionV relativeFrom="page">
            <wp:posOffset>431165</wp:posOffset>
          </wp:positionV>
          <wp:extent cx="1897200" cy="608400"/>
          <wp:effectExtent l="0" t="0" r="8255" b="127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RAAD_LOGO_RGB_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97200" cy="608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0C7A" w:rsidRDefault="00220C7A">
    <w:pPr>
      <w:pStyle w:val="Koptekst"/>
    </w:pPr>
    <w:r>
      <w:rPr>
        <w:noProof/>
      </w:rPr>
      <w:drawing>
        <wp:anchor distT="0" distB="0" distL="114300" distR="114300" simplePos="0" relativeHeight="251659264" behindDoc="0" locked="0" layoutInCell="1" allowOverlap="1" wp14:anchorId="013F2EB3" wp14:editId="6FEF37DB">
          <wp:simplePos x="0" y="0"/>
          <wp:positionH relativeFrom="page">
            <wp:posOffset>1054735</wp:posOffset>
          </wp:positionH>
          <wp:positionV relativeFrom="page">
            <wp:posOffset>431165</wp:posOffset>
          </wp:positionV>
          <wp:extent cx="1897200" cy="608400"/>
          <wp:effectExtent l="0" t="0" r="8255" b="127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RAAD_LOGO_RGB_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97200" cy="608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8E92E1FE"/>
    <w:lvl w:ilvl="0">
      <w:start w:val="1"/>
      <w:numFmt w:val="decimal"/>
      <w:pStyle w:val="Lijstnummering"/>
      <w:lvlText w:val="%1."/>
      <w:lvlJc w:val="left"/>
      <w:pPr>
        <w:ind w:left="360" w:hanging="360"/>
      </w:pPr>
      <w:rPr>
        <w:rFonts w:ascii="Arial" w:hAnsi="Arial" w:hint="default"/>
        <w:b w:val="0"/>
        <w:i w:val="0"/>
        <w:color w:val="auto"/>
        <w:sz w:val="20"/>
      </w:rPr>
    </w:lvl>
  </w:abstractNum>
  <w:abstractNum w:abstractNumId="1" w15:restartNumberingAfterBreak="0">
    <w:nsid w:val="FFFFFF89"/>
    <w:multiLevelType w:val="singleLevel"/>
    <w:tmpl w:val="C576EF30"/>
    <w:lvl w:ilvl="0">
      <w:start w:val="1"/>
      <w:numFmt w:val="bullet"/>
      <w:pStyle w:val="Lijstopsomteken"/>
      <w:lvlText w:val=""/>
      <w:lvlJc w:val="left"/>
      <w:pPr>
        <w:tabs>
          <w:tab w:val="num" w:pos="360"/>
        </w:tabs>
        <w:ind w:left="360" w:hanging="360"/>
      </w:pPr>
      <w:rPr>
        <w:rFonts w:ascii="Symbol" w:hAnsi="Symbol" w:hint="default"/>
      </w:rPr>
    </w:lvl>
  </w:abstractNum>
  <w:abstractNum w:abstractNumId="2" w15:restartNumberingAfterBreak="0">
    <w:nsid w:val="004FEE0B"/>
    <w:multiLevelType w:val="singleLevel"/>
    <w:tmpl w:val="05EBDFDD"/>
    <w:lvl w:ilvl="0">
      <w:start w:val="1"/>
      <w:numFmt w:val="decimal"/>
      <w:lvlText w:val="%1."/>
      <w:lvlJc w:val="left"/>
      <w:pPr>
        <w:tabs>
          <w:tab w:val="num" w:pos="1584"/>
        </w:tabs>
        <w:ind w:left="1584" w:hanging="504"/>
      </w:pPr>
      <w:rPr>
        <w:rFonts w:ascii="Arial" w:hAnsi="Arial" w:cs="Arial"/>
        <w:snapToGrid/>
        <w:sz w:val="20"/>
        <w:szCs w:val="20"/>
      </w:rPr>
    </w:lvl>
  </w:abstractNum>
  <w:abstractNum w:abstractNumId="3" w15:restartNumberingAfterBreak="0">
    <w:nsid w:val="00A11494"/>
    <w:multiLevelType w:val="singleLevel"/>
    <w:tmpl w:val="5F023EF3"/>
    <w:lvl w:ilvl="0">
      <w:start w:val="4"/>
      <w:numFmt w:val="decimal"/>
      <w:lvlText w:val="%1."/>
      <w:lvlJc w:val="left"/>
      <w:pPr>
        <w:tabs>
          <w:tab w:val="num" w:pos="1584"/>
        </w:tabs>
        <w:ind w:left="1584" w:hanging="504"/>
      </w:pPr>
      <w:rPr>
        <w:rFonts w:ascii="Arial" w:hAnsi="Arial" w:cs="Arial"/>
        <w:snapToGrid/>
        <w:sz w:val="20"/>
        <w:szCs w:val="20"/>
      </w:rPr>
    </w:lvl>
  </w:abstractNum>
  <w:abstractNum w:abstractNumId="4" w15:restartNumberingAfterBreak="0">
    <w:nsid w:val="010E198A"/>
    <w:multiLevelType w:val="hybridMultilevel"/>
    <w:tmpl w:val="983EEDE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0192D37E"/>
    <w:multiLevelType w:val="singleLevel"/>
    <w:tmpl w:val="7EF8E638"/>
    <w:lvl w:ilvl="0">
      <w:start w:val="1"/>
      <w:numFmt w:val="decimal"/>
      <w:lvlText w:val="%1."/>
      <w:lvlJc w:val="left"/>
      <w:pPr>
        <w:tabs>
          <w:tab w:val="num" w:pos="1584"/>
        </w:tabs>
        <w:ind w:left="1584" w:hanging="504"/>
      </w:pPr>
      <w:rPr>
        <w:rFonts w:ascii="Arial" w:hAnsi="Arial" w:cs="Arial"/>
        <w:snapToGrid/>
        <w:sz w:val="20"/>
        <w:szCs w:val="20"/>
      </w:rPr>
    </w:lvl>
  </w:abstractNum>
  <w:abstractNum w:abstractNumId="6" w15:restartNumberingAfterBreak="0">
    <w:nsid w:val="0210A2D1"/>
    <w:multiLevelType w:val="singleLevel"/>
    <w:tmpl w:val="4F85063C"/>
    <w:lvl w:ilvl="0">
      <w:start w:val="1"/>
      <w:numFmt w:val="decimal"/>
      <w:lvlText w:val="%1."/>
      <w:lvlJc w:val="left"/>
      <w:pPr>
        <w:tabs>
          <w:tab w:val="num" w:pos="1584"/>
        </w:tabs>
        <w:ind w:left="1584" w:hanging="504"/>
      </w:pPr>
      <w:rPr>
        <w:rFonts w:ascii="Arial" w:hAnsi="Arial" w:cs="Arial"/>
        <w:snapToGrid/>
        <w:sz w:val="20"/>
        <w:szCs w:val="20"/>
      </w:rPr>
    </w:lvl>
  </w:abstractNum>
  <w:abstractNum w:abstractNumId="7" w15:restartNumberingAfterBreak="0">
    <w:nsid w:val="02219AF5"/>
    <w:multiLevelType w:val="singleLevel"/>
    <w:tmpl w:val="59D38CBC"/>
    <w:lvl w:ilvl="0">
      <w:start w:val="4"/>
      <w:numFmt w:val="decimal"/>
      <w:lvlText w:val="%1."/>
      <w:lvlJc w:val="left"/>
      <w:pPr>
        <w:tabs>
          <w:tab w:val="num" w:pos="1584"/>
        </w:tabs>
        <w:ind w:left="3600" w:hanging="2520"/>
      </w:pPr>
      <w:rPr>
        <w:rFonts w:ascii="Arial" w:hAnsi="Arial" w:cs="Arial"/>
        <w:snapToGrid/>
        <w:sz w:val="20"/>
        <w:szCs w:val="20"/>
      </w:rPr>
    </w:lvl>
  </w:abstractNum>
  <w:abstractNum w:abstractNumId="8" w15:restartNumberingAfterBreak="0">
    <w:nsid w:val="0308D616"/>
    <w:multiLevelType w:val="singleLevel"/>
    <w:tmpl w:val="0389E759"/>
    <w:lvl w:ilvl="0">
      <w:start w:val="1"/>
      <w:numFmt w:val="decimal"/>
      <w:lvlText w:val="%1."/>
      <w:lvlJc w:val="left"/>
      <w:pPr>
        <w:tabs>
          <w:tab w:val="num" w:pos="360"/>
        </w:tabs>
      </w:pPr>
      <w:rPr>
        <w:rFonts w:ascii="Verdana" w:hAnsi="Verdana" w:cs="Verdana"/>
        <w:b/>
        <w:bCs/>
        <w:snapToGrid/>
        <w:sz w:val="18"/>
        <w:szCs w:val="18"/>
      </w:rPr>
    </w:lvl>
  </w:abstractNum>
  <w:abstractNum w:abstractNumId="9" w15:restartNumberingAfterBreak="0">
    <w:nsid w:val="037235EC"/>
    <w:multiLevelType w:val="singleLevel"/>
    <w:tmpl w:val="4A03D3B9"/>
    <w:lvl w:ilvl="0">
      <w:start w:val="1"/>
      <w:numFmt w:val="decimal"/>
      <w:lvlText w:val="%1."/>
      <w:lvlJc w:val="left"/>
      <w:pPr>
        <w:tabs>
          <w:tab w:val="num" w:pos="1584"/>
        </w:tabs>
        <w:ind w:left="1584" w:hanging="504"/>
      </w:pPr>
      <w:rPr>
        <w:rFonts w:ascii="Arial" w:hAnsi="Arial" w:cs="Arial"/>
        <w:snapToGrid/>
        <w:sz w:val="20"/>
        <w:szCs w:val="20"/>
      </w:rPr>
    </w:lvl>
  </w:abstractNum>
  <w:abstractNum w:abstractNumId="10" w15:restartNumberingAfterBreak="0">
    <w:nsid w:val="03CC60A1"/>
    <w:multiLevelType w:val="hybridMultilevel"/>
    <w:tmpl w:val="156AFF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426207D"/>
    <w:multiLevelType w:val="singleLevel"/>
    <w:tmpl w:val="5EF021BF"/>
    <w:lvl w:ilvl="0">
      <w:start w:val="1"/>
      <w:numFmt w:val="decimal"/>
      <w:lvlText w:val="%1."/>
      <w:lvlJc w:val="left"/>
      <w:pPr>
        <w:tabs>
          <w:tab w:val="num" w:pos="1584"/>
        </w:tabs>
        <w:ind w:left="1584" w:hanging="504"/>
      </w:pPr>
      <w:rPr>
        <w:rFonts w:ascii="Arial" w:hAnsi="Arial" w:cs="Arial"/>
        <w:snapToGrid/>
        <w:sz w:val="20"/>
        <w:szCs w:val="20"/>
      </w:rPr>
    </w:lvl>
  </w:abstractNum>
  <w:abstractNum w:abstractNumId="12" w15:restartNumberingAfterBreak="0">
    <w:nsid w:val="0459554B"/>
    <w:multiLevelType w:val="singleLevel"/>
    <w:tmpl w:val="1890A593"/>
    <w:lvl w:ilvl="0">
      <w:start w:val="4"/>
      <w:numFmt w:val="decimal"/>
      <w:lvlText w:val="%1."/>
      <w:lvlJc w:val="left"/>
      <w:pPr>
        <w:tabs>
          <w:tab w:val="num" w:pos="1584"/>
        </w:tabs>
        <w:ind w:left="1584" w:hanging="504"/>
      </w:pPr>
      <w:rPr>
        <w:rFonts w:ascii="Arial" w:hAnsi="Arial" w:cs="Arial"/>
        <w:snapToGrid/>
        <w:sz w:val="20"/>
        <w:szCs w:val="20"/>
      </w:rPr>
    </w:lvl>
  </w:abstractNum>
  <w:abstractNum w:abstractNumId="13" w15:restartNumberingAfterBreak="0">
    <w:nsid w:val="04CA8FD9"/>
    <w:multiLevelType w:val="singleLevel"/>
    <w:tmpl w:val="5AA91FF7"/>
    <w:lvl w:ilvl="0">
      <w:start w:val="4"/>
      <w:numFmt w:val="decimal"/>
      <w:lvlText w:val="%1."/>
      <w:lvlJc w:val="left"/>
      <w:pPr>
        <w:tabs>
          <w:tab w:val="num" w:pos="1584"/>
        </w:tabs>
        <w:ind w:left="1584" w:hanging="504"/>
      </w:pPr>
      <w:rPr>
        <w:rFonts w:ascii="Arial" w:hAnsi="Arial" w:cs="Arial"/>
        <w:snapToGrid/>
        <w:sz w:val="20"/>
        <w:szCs w:val="20"/>
      </w:rPr>
    </w:lvl>
  </w:abstractNum>
  <w:abstractNum w:abstractNumId="14" w15:restartNumberingAfterBreak="0">
    <w:nsid w:val="04E2B780"/>
    <w:multiLevelType w:val="singleLevel"/>
    <w:tmpl w:val="6B779DD9"/>
    <w:lvl w:ilvl="0">
      <w:start w:val="1"/>
      <w:numFmt w:val="decimal"/>
      <w:lvlText w:val="%1."/>
      <w:lvlJc w:val="left"/>
      <w:pPr>
        <w:tabs>
          <w:tab w:val="num" w:pos="504"/>
        </w:tabs>
        <w:ind w:left="2520" w:hanging="2520"/>
      </w:pPr>
      <w:rPr>
        <w:rFonts w:ascii="Arial" w:hAnsi="Arial" w:cs="Arial"/>
        <w:snapToGrid/>
        <w:sz w:val="20"/>
        <w:szCs w:val="20"/>
      </w:rPr>
    </w:lvl>
  </w:abstractNum>
  <w:abstractNum w:abstractNumId="15" w15:restartNumberingAfterBreak="0">
    <w:nsid w:val="05336049"/>
    <w:multiLevelType w:val="singleLevel"/>
    <w:tmpl w:val="32EFDA7F"/>
    <w:lvl w:ilvl="0">
      <w:start w:val="1"/>
      <w:numFmt w:val="decimal"/>
      <w:lvlText w:val="%1."/>
      <w:lvlJc w:val="left"/>
      <w:pPr>
        <w:tabs>
          <w:tab w:val="num" w:pos="1584"/>
        </w:tabs>
        <w:ind w:left="1584" w:hanging="504"/>
      </w:pPr>
      <w:rPr>
        <w:rFonts w:ascii="Arial" w:hAnsi="Arial" w:cs="Arial"/>
        <w:snapToGrid/>
        <w:sz w:val="20"/>
        <w:szCs w:val="20"/>
      </w:rPr>
    </w:lvl>
  </w:abstractNum>
  <w:abstractNum w:abstractNumId="16" w15:restartNumberingAfterBreak="0">
    <w:nsid w:val="055F70FF"/>
    <w:multiLevelType w:val="singleLevel"/>
    <w:tmpl w:val="7DDCF18E"/>
    <w:lvl w:ilvl="0">
      <w:start w:val="1"/>
      <w:numFmt w:val="decimal"/>
      <w:lvlText w:val="%1."/>
      <w:lvlJc w:val="left"/>
      <w:pPr>
        <w:tabs>
          <w:tab w:val="num" w:pos="785"/>
        </w:tabs>
        <w:ind w:left="425"/>
      </w:pPr>
      <w:rPr>
        <w:rFonts w:ascii="Verdana" w:hAnsi="Verdana" w:cs="Verdana"/>
        <w:i/>
        <w:iCs/>
        <w:snapToGrid/>
        <w:sz w:val="18"/>
        <w:szCs w:val="18"/>
      </w:rPr>
    </w:lvl>
  </w:abstractNum>
  <w:abstractNum w:abstractNumId="17" w15:restartNumberingAfterBreak="0">
    <w:nsid w:val="0569857B"/>
    <w:multiLevelType w:val="singleLevel"/>
    <w:tmpl w:val="6CDBA7CE"/>
    <w:lvl w:ilvl="0">
      <w:start w:val="1"/>
      <w:numFmt w:val="decimal"/>
      <w:lvlText w:val="%1."/>
      <w:lvlJc w:val="left"/>
      <w:pPr>
        <w:tabs>
          <w:tab w:val="num" w:pos="1213"/>
        </w:tabs>
        <w:ind w:left="1213" w:hanging="504"/>
      </w:pPr>
      <w:rPr>
        <w:rFonts w:ascii="Arial" w:hAnsi="Arial" w:cs="Arial"/>
        <w:snapToGrid/>
        <w:sz w:val="20"/>
        <w:szCs w:val="20"/>
      </w:rPr>
    </w:lvl>
  </w:abstractNum>
  <w:abstractNum w:abstractNumId="18" w15:restartNumberingAfterBreak="0">
    <w:nsid w:val="062DE4F4"/>
    <w:multiLevelType w:val="singleLevel"/>
    <w:tmpl w:val="6406A862"/>
    <w:lvl w:ilvl="0">
      <w:start w:val="1"/>
      <w:numFmt w:val="decimal"/>
      <w:lvlText w:val="%1."/>
      <w:lvlJc w:val="left"/>
      <w:pPr>
        <w:tabs>
          <w:tab w:val="num" w:pos="1584"/>
        </w:tabs>
        <w:ind w:left="1584" w:hanging="504"/>
      </w:pPr>
      <w:rPr>
        <w:rFonts w:ascii="Arial" w:hAnsi="Arial" w:cs="Arial"/>
        <w:snapToGrid/>
        <w:sz w:val="20"/>
        <w:szCs w:val="20"/>
      </w:rPr>
    </w:lvl>
  </w:abstractNum>
  <w:abstractNum w:abstractNumId="19" w15:restartNumberingAfterBreak="0">
    <w:nsid w:val="0633E648"/>
    <w:multiLevelType w:val="singleLevel"/>
    <w:tmpl w:val="3B9E99A3"/>
    <w:lvl w:ilvl="0">
      <w:numFmt w:val="bullet"/>
      <w:lvlText w:val="·"/>
      <w:lvlJc w:val="left"/>
      <w:pPr>
        <w:tabs>
          <w:tab w:val="num" w:pos="2304"/>
        </w:tabs>
        <w:ind w:left="1584"/>
      </w:pPr>
      <w:rPr>
        <w:rFonts w:ascii="Symbol" w:hAnsi="Symbol" w:cs="Symbol"/>
        <w:snapToGrid/>
        <w:sz w:val="20"/>
        <w:szCs w:val="20"/>
      </w:rPr>
    </w:lvl>
  </w:abstractNum>
  <w:abstractNum w:abstractNumId="20" w15:restartNumberingAfterBreak="0">
    <w:nsid w:val="06ED4FF8"/>
    <w:multiLevelType w:val="singleLevel"/>
    <w:tmpl w:val="7438361B"/>
    <w:lvl w:ilvl="0">
      <w:start w:val="1"/>
      <w:numFmt w:val="lowerLetter"/>
      <w:lvlText w:val="%1."/>
      <w:lvlJc w:val="left"/>
      <w:pPr>
        <w:tabs>
          <w:tab w:val="num" w:pos="720"/>
        </w:tabs>
        <w:ind w:left="720" w:hanging="360"/>
      </w:pPr>
      <w:rPr>
        <w:rFonts w:ascii="Verdana" w:hAnsi="Verdana" w:cs="Verdana"/>
        <w:snapToGrid/>
        <w:sz w:val="18"/>
        <w:szCs w:val="18"/>
      </w:rPr>
    </w:lvl>
  </w:abstractNum>
  <w:abstractNum w:abstractNumId="21" w15:restartNumberingAfterBreak="0">
    <w:nsid w:val="16E871D7"/>
    <w:multiLevelType w:val="multilevel"/>
    <w:tmpl w:val="5D8AE8F4"/>
    <w:name w:val="Opsomming meerdere niveaus Leeuwendaal"/>
    <w:lvl w:ilvl="0">
      <w:start w:val="1"/>
      <w:numFmt w:val="decimal"/>
      <w:lvlRestart w:val="0"/>
      <w:lvlText w:val="%1."/>
      <w:lvlJc w:val="left"/>
      <w:pPr>
        <w:tabs>
          <w:tab w:val="num" w:pos="1134"/>
        </w:tabs>
        <w:ind w:left="567" w:hanging="567"/>
      </w:pPr>
      <w:rPr>
        <w:rFonts w:ascii="Arial" w:hAnsi="Arial" w:hint="default"/>
        <w:b w:val="0"/>
        <w:i w:val="0"/>
        <w:color w:val="auto"/>
        <w:sz w:val="20"/>
      </w:rPr>
    </w:lvl>
    <w:lvl w:ilvl="1">
      <w:start w:val="1"/>
      <w:numFmt w:val="bullet"/>
      <w:lvlText w:val=""/>
      <w:lvlJc w:val="left"/>
      <w:pPr>
        <w:tabs>
          <w:tab w:val="num" w:pos="1701"/>
        </w:tabs>
        <w:ind w:left="1134" w:hanging="567"/>
      </w:pPr>
      <w:rPr>
        <w:rFonts w:ascii="Symbol" w:hAnsi="Symbol" w:hint="default"/>
        <w:b w:val="0"/>
        <w:i w:val="0"/>
        <w:color w:val="auto"/>
        <w:sz w:val="20"/>
      </w:rPr>
    </w:lvl>
    <w:lvl w:ilvl="2">
      <w:start w:val="1"/>
      <w:numFmt w:val="bullet"/>
      <w:lvlText w:val="­"/>
      <w:lvlJc w:val="left"/>
      <w:pPr>
        <w:tabs>
          <w:tab w:val="num" w:pos="2268"/>
        </w:tabs>
        <w:ind w:left="1701" w:hanging="567"/>
      </w:pPr>
      <w:rPr>
        <w:rFonts w:ascii="Courier New" w:hAnsi="Courier New" w:hint="default"/>
        <w:b w:val="0"/>
        <w:i w:val="0"/>
        <w:color w:val="auto"/>
        <w:sz w:val="20"/>
      </w:rPr>
    </w:lvl>
    <w:lvl w:ilvl="3">
      <w:start w:val="1"/>
      <w:numFmt w:val="bullet"/>
      <w:lvlText w:val=""/>
      <w:lvlJc w:val="left"/>
      <w:pPr>
        <w:tabs>
          <w:tab w:val="num" w:pos="2835"/>
        </w:tabs>
        <w:ind w:left="2268" w:hanging="567"/>
      </w:pPr>
      <w:rPr>
        <w:rFonts w:ascii="Symbol" w:hAnsi="Symbol" w:hint="default"/>
        <w:b w:val="0"/>
        <w:i w:val="0"/>
        <w:color w:val="auto"/>
        <w:sz w:val="20"/>
      </w:rPr>
    </w:lvl>
    <w:lvl w:ilvl="4">
      <w:start w:val="1"/>
      <w:numFmt w:val="bullet"/>
      <w:lvlText w:val=""/>
      <w:lvlJc w:val="left"/>
      <w:pPr>
        <w:tabs>
          <w:tab w:val="num" w:pos="3402"/>
        </w:tabs>
        <w:ind w:left="2835" w:hanging="567"/>
      </w:pPr>
      <w:rPr>
        <w:rFonts w:ascii="Symbol" w:hAnsi="Symbol" w:hint="default"/>
        <w:b w:val="0"/>
        <w:i w:val="0"/>
        <w:color w:val="C0C0C0"/>
        <w:sz w:val="20"/>
      </w:rPr>
    </w:lvl>
    <w:lvl w:ilvl="5">
      <w:start w:val="1"/>
      <w:numFmt w:val="bullet"/>
      <w:lvlText w:val=""/>
      <w:lvlJc w:val="left"/>
      <w:pPr>
        <w:tabs>
          <w:tab w:val="num" w:pos="3969"/>
        </w:tabs>
        <w:ind w:left="3402" w:hanging="567"/>
      </w:pPr>
      <w:rPr>
        <w:rFonts w:ascii="Symbol" w:hAnsi="Symbol" w:hint="default"/>
        <w:b w:val="0"/>
        <w:i w:val="0"/>
        <w:color w:val="C0C0C0"/>
        <w:sz w:val="20"/>
      </w:rPr>
    </w:lvl>
    <w:lvl w:ilvl="6">
      <w:start w:val="1"/>
      <w:numFmt w:val="bullet"/>
      <w:lvlText w:val=""/>
      <w:lvlJc w:val="left"/>
      <w:pPr>
        <w:tabs>
          <w:tab w:val="num" w:pos="4536"/>
        </w:tabs>
        <w:ind w:left="4536" w:hanging="567"/>
      </w:pPr>
      <w:rPr>
        <w:rFonts w:ascii="Symbol" w:hAnsi="Symbol" w:hint="default"/>
        <w:b w:val="0"/>
        <w:i w:val="0"/>
        <w:color w:val="C0C0C0"/>
        <w:sz w:val="20"/>
      </w:rPr>
    </w:lvl>
    <w:lvl w:ilvl="7">
      <w:start w:val="1"/>
      <w:numFmt w:val="bullet"/>
      <w:lvlText w:val=""/>
      <w:lvlJc w:val="left"/>
      <w:pPr>
        <w:tabs>
          <w:tab w:val="num" w:pos="5102"/>
        </w:tabs>
        <w:ind w:left="5102" w:hanging="566"/>
      </w:pPr>
      <w:rPr>
        <w:rFonts w:ascii="Symbol" w:hAnsi="Symbol" w:hint="default"/>
        <w:b w:val="0"/>
        <w:i w:val="0"/>
        <w:color w:val="C0C0C0"/>
        <w:sz w:val="20"/>
      </w:rPr>
    </w:lvl>
    <w:lvl w:ilvl="8">
      <w:start w:val="1"/>
      <w:numFmt w:val="bullet"/>
      <w:lvlText w:val=""/>
      <w:lvlJc w:val="left"/>
      <w:pPr>
        <w:tabs>
          <w:tab w:val="num" w:pos="5669"/>
        </w:tabs>
        <w:ind w:left="5669" w:hanging="567"/>
      </w:pPr>
      <w:rPr>
        <w:rFonts w:ascii="Symbol" w:hAnsi="Symbol" w:hint="default"/>
        <w:b w:val="0"/>
        <w:i w:val="0"/>
        <w:color w:val="C0C0C0"/>
        <w:sz w:val="20"/>
      </w:rPr>
    </w:lvl>
  </w:abstractNum>
  <w:abstractNum w:abstractNumId="22" w15:restartNumberingAfterBreak="0">
    <w:nsid w:val="1AA736FD"/>
    <w:multiLevelType w:val="hybridMultilevel"/>
    <w:tmpl w:val="22767CA4"/>
    <w:lvl w:ilvl="0" w:tplc="A9187872">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3" w15:restartNumberingAfterBreak="0">
    <w:nsid w:val="1B27551D"/>
    <w:multiLevelType w:val="multilevel"/>
    <w:tmpl w:val="BD18BDD0"/>
    <w:lvl w:ilvl="0">
      <w:start w:val="1"/>
      <w:numFmt w:val="upperRoman"/>
      <w:pStyle w:val="LRomeinsecijfersenletters"/>
      <w:lvlText w:val="%1"/>
      <w:lvlJc w:val="left"/>
      <w:pPr>
        <w:ind w:left="397" w:hanging="397"/>
      </w:pPr>
      <w:rPr>
        <w:rFonts w:hint="default"/>
        <w:color w:val="145CA3"/>
      </w:rPr>
    </w:lvl>
    <w:lvl w:ilvl="1">
      <w:start w:val="1"/>
      <w:numFmt w:val="lowerLetter"/>
      <w:lvlText w:val="%2"/>
      <w:lvlJc w:val="left"/>
      <w:pPr>
        <w:ind w:left="794" w:hanging="397"/>
      </w:pPr>
      <w:rPr>
        <w:rFonts w:hint="default"/>
        <w:color w:val="145CA3"/>
      </w:rPr>
    </w:lvl>
    <w:lvl w:ilvl="2">
      <w:start w:val="1"/>
      <w:numFmt w:val="lowerRoman"/>
      <w:lvlText w:val="%3"/>
      <w:lvlJc w:val="left"/>
      <w:pPr>
        <w:ind w:left="1191" w:hanging="397"/>
      </w:pPr>
      <w:rPr>
        <w:rFonts w:hint="default"/>
        <w:color w:val="086AAF"/>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22932915"/>
    <w:multiLevelType w:val="multilevel"/>
    <w:tmpl w:val="8C32C7D2"/>
    <w:numStyleLink w:val="Afbeelding"/>
  </w:abstractNum>
  <w:abstractNum w:abstractNumId="25" w15:restartNumberingAfterBreak="0">
    <w:nsid w:val="263F68D5"/>
    <w:multiLevelType w:val="multilevel"/>
    <w:tmpl w:val="81308FC4"/>
    <w:lvl w:ilvl="0">
      <w:start w:val="1"/>
      <w:numFmt w:val="decimal"/>
      <w:pStyle w:val="LCijfersenletters"/>
      <w:lvlText w:val="%1"/>
      <w:lvlJc w:val="left"/>
      <w:pPr>
        <w:tabs>
          <w:tab w:val="num" w:pos="397"/>
        </w:tabs>
        <w:ind w:left="397" w:hanging="397"/>
      </w:pPr>
      <w:rPr>
        <w:rFonts w:hint="default"/>
        <w:b w:val="0"/>
        <w:bCs w:val="0"/>
        <w:i w:val="0"/>
        <w:iCs w:val="0"/>
        <w:color w:val="145CA3"/>
      </w:rPr>
    </w:lvl>
    <w:lvl w:ilvl="1">
      <w:start w:val="1"/>
      <w:numFmt w:val="lowerLetter"/>
      <w:lvlText w:val="%2"/>
      <w:lvlJc w:val="left"/>
      <w:pPr>
        <w:tabs>
          <w:tab w:val="num" w:pos="794"/>
        </w:tabs>
        <w:ind w:left="794" w:hanging="397"/>
      </w:pPr>
      <w:rPr>
        <w:rFonts w:hint="default"/>
        <w:b w:val="0"/>
        <w:bCs w:val="0"/>
        <w:i w:val="0"/>
        <w:iCs w:val="0"/>
        <w:color w:val="145CA3"/>
      </w:rPr>
    </w:lvl>
    <w:lvl w:ilvl="2">
      <w:start w:val="1"/>
      <w:numFmt w:val="lowerRoman"/>
      <w:lvlText w:val="%3"/>
      <w:lvlJc w:val="left"/>
      <w:pPr>
        <w:tabs>
          <w:tab w:val="num" w:pos="1191"/>
        </w:tabs>
        <w:ind w:left="1191" w:hanging="397"/>
      </w:pPr>
      <w:rPr>
        <w:rFonts w:hint="default"/>
        <w:b w:val="0"/>
        <w:bCs w:val="0"/>
        <w:i w:val="0"/>
        <w:iCs w:val="0"/>
        <w:color w:val="145CA3"/>
      </w:rPr>
    </w:lvl>
    <w:lvl w:ilvl="3">
      <w:start w:val="1"/>
      <w:numFmt w:val="decimal"/>
      <w:lvlText w:val="(%4)"/>
      <w:lvlJc w:val="left"/>
      <w:pPr>
        <w:tabs>
          <w:tab w:val="num" w:pos="1588"/>
        </w:tabs>
        <w:ind w:left="1588" w:hanging="397"/>
      </w:pPr>
      <w:rPr>
        <w:rFonts w:ascii="Arial" w:hAnsi="Aria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295E2A70"/>
    <w:multiLevelType w:val="multilevel"/>
    <w:tmpl w:val="E58E0988"/>
    <w:lvl w:ilvl="0">
      <w:start w:val="1"/>
      <w:numFmt w:val="upperLetter"/>
      <w:pStyle w:val="LLettersentekens"/>
      <w:lvlText w:val="%1"/>
      <w:lvlJc w:val="left"/>
      <w:pPr>
        <w:tabs>
          <w:tab w:val="num" w:pos="397"/>
        </w:tabs>
        <w:ind w:left="397" w:hanging="397"/>
      </w:pPr>
      <w:rPr>
        <w:rFonts w:hint="default"/>
        <w:b w:val="0"/>
        <w:bCs w:val="0"/>
        <w:i w:val="0"/>
        <w:iCs w:val="0"/>
        <w:color w:val="145CA3"/>
      </w:rPr>
    </w:lvl>
    <w:lvl w:ilvl="1">
      <w:start w:val="1"/>
      <w:numFmt w:val="bullet"/>
      <w:lvlText w:val=""/>
      <w:lvlJc w:val="left"/>
      <w:pPr>
        <w:ind w:left="794" w:hanging="397"/>
      </w:pPr>
      <w:rPr>
        <w:rFonts w:ascii="Symbol" w:hAnsi="Symbol" w:hint="default"/>
        <w:b w:val="0"/>
        <w:bCs w:val="0"/>
        <w:i w:val="0"/>
        <w:iCs w:val="0"/>
        <w:color w:val="145CA3"/>
        <w:sz w:val="20"/>
        <w:szCs w:val="20"/>
      </w:rPr>
    </w:lvl>
    <w:lvl w:ilvl="2">
      <w:start w:val="1"/>
      <w:numFmt w:val="bullet"/>
      <w:lvlText w:val=""/>
      <w:lvlJc w:val="left"/>
      <w:pPr>
        <w:ind w:left="1191" w:hanging="397"/>
      </w:pPr>
      <w:rPr>
        <w:rFonts w:ascii="Symbol" w:hAnsi="Symbol" w:hint="default"/>
        <w:b w:val="0"/>
        <w:bCs w:val="0"/>
        <w:i w:val="0"/>
        <w:iCs w:val="0"/>
        <w:color w:val="145CA3"/>
        <w:sz w:val="20"/>
        <w:szCs w:val="20"/>
      </w:rPr>
    </w:lvl>
    <w:lvl w:ilvl="3">
      <w:start w:val="1"/>
      <w:numFmt w:val="bullet"/>
      <w:lvlText w:val=""/>
      <w:lvlJc w:val="left"/>
      <w:pPr>
        <w:ind w:left="1588" w:hanging="397"/>
      </w:pPr>
      <w:rPr>
        <w:rFonts w:ascii="Symbol" w:hAnsi="Symbol" w:hint="default"/>
        <w:color w:val="145CA3"/>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32F466B1"/>
    <w:multiLevelType w:val="hybridMultilevel"/>
    <w:tmpl w:val="5D260D7C"/>
    <w:lvl w:ilvl="0" w:tplc="A14A0E64">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8" w15:restartNumberingAfterBreak="0">
    <w:nsid w:val="336904F6"/>
    <w:multiLevelType w:val="multilevel"/>
    <w:tmpl w:val="B64C2104"/>
    <w:lvl w:ilvl="0">
      <w:start w:val="1"/>
      <w:numFmt w:val="decimal"/>
      <w:pStyle w:val="LCijfersentekens"/>
      <w:lvlText w:val="%1"/>
      <w:lvlJc w:val="left"/>
      <w:pPr>
        <w:ind w:left="397" w:hanging="397"/>
      </w:pPr>
      <w:rPr>
        <w:rFonts w:hint="default"/>
        <w:color w:val="145CA3"/>
      </w:rPr>
    </w:lvl>
    <w:lvl w:ilvl="1">
      <w:start w:val="1"/>
      <w:numFmt w:val="bullet"/>
      <w:lvlText w:val=""/>
      <w:lvlJc w:val="left"/>
      <w:pPr>
        <w:ind w:left="794" w:hanging="397"/>
      </w:pPr>
      <w:rPr>
        <w:rFonts w:ascii="Symbol" w:hAnsi="Symbol" w:hint="default"/>
        <w:color w:val="145CA3"/>
      </w:rPr>
    </w:lvl>
    <w:lvl w:ilvl="2">
      <w:start w:val="1"/>
      <w:numFmt w:val="bullet"/>
      <w:lvlText w:val=""/>
      <w:lvlJc w:val="left"/>
      <w:pPr>
        <w:ind w:left="1191" w:hanging="397"/>
      </w:pPr>
      <w:rPr>
        <w:rFonts w:ascii="Symbol" w:hAnsi="Symbol" w:hint="default"/>
        <w:color w:val="145CA3"/>
      </w:rPr>
    </w:lvl>
    <w:lvl w:ilvl="3">
      <w:start w:val="1"/>
      <w:numFmt w:val="bullet"/>
      <w:lvlText w:val=""/>
      <w:lvlJc w:val="left"/>
      <w:pPr>
        <w:ind w:left="1440" w:hanging="360"/>
      </w:pPr>
      <w:rPr>
        <w:rFonts w:ascii="Symbol" w:hAnsi="Symbol" w:hint="default"/>
        <w:color w:val="145CA3"/>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9" w15:restartNumberingAfterBreak="0">
    <w:nsid w:val="3B1B3C48"/>
    <w:multiLevelType w:val="hybridMultilevel"/>
    <w:tmpl w:val="AD4A926C"/>
    <w:lvl w:ilvl="0" w:tplc="04130001">
      <w:start w:val="1"/>
      <w:numFmt w:val="bullet"/>
      <w:lvlText w:val=""/>
      <w:lvlJc w:val="left"/>
      <w:pPr>
        <w:ind w:left="780" w:hanging="360"/>
      </w:pPr>
      <w:rPr>
        <w:rFonts w:ascii="Symbol" w:hAnsi="Symbol"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30" w15:restartNumberingAfterBreak="0">
    <w:nsid w:val="3B265E70"/>
    <w:multiLevelType w:val="multilevel"/>
    <w:tmpl w:val="B7A4ADBE"/>
    <w:lvl w:ilvl="0">
      <w:start w:val="1"/>
      <w:numFmt w:val="lowerLetter"/>
      <w:pStyle w:val="LKleinelettersentekens"/>
      <w:lvlText w:val="%1"/>
      <w:lvlJc w:val="left"/>
      <w:pPr>
        <w:tabs>
          <w:tab w:val="num" w:pos="397"/>
        </w:tabs>
        <w:ind w:left="397" w:hanging="397"/>
      </w:pPr>
      <w:rPr>
        <w:rFonts w:hint="default"/>
        <w:color w:val="145CA3"/>
      </w:rPr>
    </w:lvl>
    <w:lvl w:ilvl="1">
      <w:start w:val="1"/>
      <w:numFmt w:val="bullet"/>
      <w:lvlText w:val=""/>
      <w:lvlJc w:val="left"/>
      <w:pPr>
        <w:ind w:left="794" w:hanging="397"/>
      </w:pPr>
      <w:rPr>
        <w:rFonts w:ascii="Symbol" w:hAnsi="Symbol" w:hint="default"/>
        <w:color w:val="145CA3"/>
      </w:rPr>
    </w:lvl>
    <w:lvl w:ilvl="2">
      <w:start w:val="1"/>
      <w:numFmt w:val="bullet"/>
      <w:lvlText w:val=""/>
      <w:lvlJc w:val="left"/>
      <w:pPr>
        <w:ind w:left="1191" w:hanging="397"/>
      </w:pPr>
      <w:rPr>
        <w:rFonts w:ascii="Symbol" w:hAnsi="Symbol" w:hint="default"/>
        <w:color w:val="145CA3"/>
      </w:rPr>
    </w:lvl>
    <w:lvl w:ilvl="3">
      <w:start w:val="1"/>
      <w:numFmt w:val="bullet"/>
      <w:lvlText w:val=""/>
      <w:lvlJc w:val="left"/>
      <w:pPr>
        <w:ind w:left="1588" w:hanging="397"/>
      </w:pPr>
      <w:rPr>
        <w:rFonts w:ascii="Symbol" w:hAnsi="Symbol" w:hint="default"/>
        <w:color w:val="145CA3"/>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3C1E03D9"/>
    <w:multiLevelType w:val="multilevel"/>
    <w:tmpl w:val="3D18314A"/>
    <w:lvl w:ilvl="0">
      <w:start w:val="1"/>
      <w:numFmt w:val="decimal"/>
      <w:pStyle w:val="LAV"/>
      <w:lvlText w:val="Artikel %1"/>
      <w:lvlJc w:val="left"/>
      <w:pPr>
        <w:tabs>
          <w:tab w:val="num" w:pos="851"/>
        </w:tabs>
        <w:ind w:left="851" w:hanging="851"/>
      </w:pPr>
      <w:rPr>
        <w:rFonts w:ascii="Arial" w:hAnsi="Arial" w:hint="default"/>
        <w:b w:val="0"/>
        <w:bCs w:val="0"/>
        <w:i w:val="0"/>
        <w:iCs w:val="0"/>
        <w:color w:val="145CA3"/>
        <w:sz w:val="18"/>
        <w:szCs w:val="18"/>
      </w:rPr>
    </w:lvl>
    <w:lvl w:ilvl="1">
      <w:start w:val="1"/>
      <w:numFmt w:val="decimal"/>
      <w:lvlText w:val="%2"/>
      <w:lvlJc w:val="left"/>
      <w:pPr>
        <w:tabs>
          <w:tab w:val="num" w:pos="851"/>
        </w:tabs>
        <w:ind w:left="1134" w:hanging="283"/>
      </w:pPr>
      <w:rPr>
        <w:rFonts w:ascii="Arial" w:hAnsi="Arial" w:hint="default"/>
        <w:color w:val="145CA3"/>
        <w:sz w:val="18"/>
        <w:szCs w:val="18"/>
      </w:rPr>
    </w:lvl>
    <w:lvl w:ilvl="2">
      <w:start w:val="1"/>
      <w:numFmt w:val="lowerLetter"/>
      <w:lvlText w:val="%3"/>
      <w:lvlJc w:val="left"/>
      <w:pPr>
        <w:ind w:left="1418" w:hanging="284"/>
      </w:pPr>
      <w:rPr>
        <w:rFonts w:ascii="Arial" w:hAnsi="Arial" w:hint="default"/>
        <w:b w:val="0"/>
        <w:bCs w:val="0"/>
        <w:i w:val="0"/>
        <w:iCs w:val="0"/>
        <w:color w:val="145CA3"/>
        <w:sz w:val="18"/>
        <w:szCs w:val="18"/>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4E426E7F"/>
    <w:multiLevelType w:val="multilevel"/>
    <w:tmpl w:val="48428EAC"/>
    <w:name w:val="Opsomming meerdere niveaus Leeuwendaal"/>
    <w:lvl w:ilvl="0">
      <w:start w:val="1"/>
      <w:numFmt w:val="decimal"/>
      <w:lvlRestart w:val="0"/>
      <w:lvlText w:val="%1."/>
      <w:lvlJc w:val="left"/>
      <w:pPr>
        <w:tabs>
          <w:tab w:val="num" w:pos="1134"/>
        </w:tabs>
        <w:ind w:left="1134" w:hanging="567"/>
      </w:pPr>
      <w:rPr>
        <w:rFonts w:ascii="Arial" w:hAnsi="Arial" w:hint="default"/>
        <w:b w:val="0"/>
        <w:i w:val="0"/>
        <w:color w:val="auto"/>
        <w:sz w:val="20"/>
      </w:rPr>
    </w:lvl>
    <w:lvl w:ilvl="1">
      <w:start w:val="1"/>
      <w:numFmt w:val="bullet"/>
      <w:lvlText w:val=""/>
      <w:lvlJc w:val="left"/>
      <w:pPr>
        <w:tabs>
          <w:tab w:val="num" w:pos="1701"/>
        </w:tabs>
        <w:ind w:left="1701" w:hanging="567"/>
      </w:pPr>
      <w:rPr>
        <w:rFonts w:ascii="Symbol" w:hAnsi="Symbol" w:hint="default"/>
        <w:b w:val="0"/>
        <w:i w:val="0"/>
        <w:color w:val="auto"/>
        <w:sz w:val="20"/>
      </w:rPr>
    </w:lvl>
    <w:lvl w:ilvl="2">
      <w:start w:val="1"/>
      <w:numFmt w:val="bullet"/>
      <w:lvlText w:val="­"/>
      <w:lvlJc w:val="left"/>
      <w:pPr>
        <w:tabs>
          <w:tab w:val="num" w:pos="2268"/>
        </w:tabs>
        <w:ind w:left="2268" w:hanging="567"/>
      </w:pPr>
      <w:rPr>
        <w:rFonts w:ascii="Courier New" w:hAnsi="Courier New" w:hint="default"/>
        <w:b w:val="0"/>
        <w:i w:val="0"/>
        <w:color w:val="auto"/>
        <w:sz w:val="20"/>
      </w:rPr>
    </w:lvl>
    <w:lvl w:ilvl="3">
      <w:start w:val="1"/>
      <w:numFmt w:val="bullet"/>
      <w:lvlText w:val=""/>
      <w:lvlJc w:val="left"/>
      <w:pPr>
        <w:tabs>
          <w:tab w:val="num" w:pos="2835"/>
        </w:tabs>
        <w:ind w:left="2835" w:hanging="567"/>
      </w:pPr>
      <w:rPr>
        <w:rFonts w:ascii="Symbol" w:hAnsi="Symbol" w:hint="default"/>
        <w:b w:val="0"/>
        <w:i w:val="0"/>
        <w:color w:val="auto"/>
        <w:sz w:val="20"/>
      </w:rPr>
    </w:lvl>
    <w:lvl w:ilvl="4">
      <w:start w:val="1"/>
      <w:numFmt w:val="bullet"/>
      <w:lvlText w:val=""/>
      <w:lvlJc w:val="left"/>
      <w:pPr>
        <w:tabs>
          <w:tab w:val="num" w:pos="3402"/>
        </w:tabs>
        <w:ind w:left="3402" w:hanging="567"/>
      </w:pPr>
      <w:rPr>
        <w:rFonts w:ascii="Symbol" w:hAnsi="Symbol" w:hint="default"/>
        <w:b w:val="0"/>
        <w:i w:val="0"/>
        <w:color w:val="C0C0C0"/>
        <w:sz w:val="20"/>
      </w:rPr>
    </w:lvl>
    <w:lvl w:ilvl="5">
      <w:start w:val="1"/>
      <w:numFmt w:val="bullet"/>
      <w:lvlText w:val=""/>
      <w:lvlJc w:val="left"/>
      <w:pPr>
        <w:tabs>
          <w:tab w:val="num" w:pos="3969"/>
        </w:tabs>
        <w:ind w:left="3969" w:hanging="567"/>
      </w:pPr>
      <w:rPr>
        <w:rFonts w:ascii="Symbol" w:hAnsi="Symbol" w:hint="default"/>
        <w:b w:val="0"/>
        <w:i w:val="0"/>
        <w:color w:val="C0C0C0"/>
        <w:sz w:val="20"/>
      </w:rPr>
    </w:lvl>
    <w:lvl w:ilvl="6">
      <w:start w:val="1"/>
      <w:numFmt w:val="bullet"/>
      <w:lvlText w:val=""/>
      <w:lvlJc w:val="left"/>
      <w:pPr>
        <w:tabs>
          <w:tab w:val="num" w:pos="4536"/>
        </w:tabs>
        <w:ind w:left="4536" w:hanging="567"/>
      </w:pPr>
      <w:rPr>
        <w:rFonts w:ascii="Symbol" w:hAnsi="Symbol" w:hint="default"/>
        <w:b w:val="0"/>
        <w:i w:val="0"/>
        <w:color w:val="C0C0C0"/>
        <w:sz w:val="20"/>
      </w:rPr>
    </w:lvl>
    <w:lvl w:ilvl="7">
      <w:start w:val="1"/>
      <w:numFmt w:val="bullet"/>
      <w:lvlText w:val=""/>
      <w:lvlJc w:val="left"/>
      <w:pPr>
        <w:tabs>
          <w:tab w:val="num" w:pos="5102"/>
        </w:tabs>
        <w:ind w:left="5102" w:hanging="566"/>
      </w:pPr>
      <w:rPr>
        <w:rFonts w:ascii="Symbol" w:hAnsi="Symbol" w:hint="default"/>
        <w:b w:val="0"/>
        <w:i w:val="0"/>
        <w:color w:val="C0C0C0"/>
        <w:sz w:val="20"/>
      </w:rPr>
    </w:lvl>
    <w:lvl w:ilvl="8">
      <w:start w:val="1"/>
      <w:numFmt w:val="bullet"/>
      <w:lvlText w:val=""/>
      <w:lvlJc w:val="left"/>
      <w:pPr>
        <w:tabs>
          <w:tab w:val="num" w:pos="5669"/>
        </w:tabs>
        <w:ind w:left="5669" w:hanging="567"/>
      </w:pPr>
      <w:rPr>
        <w:rFonts w:ascii="Symbol" w:hAnsi="Symbol" w:hint="default"/>
        <w:b w:val="0"/>
        <w:i w:val="0"/>
        <w:color w:val="C0C0C0"/>
        <w:sz w:val="20"/>
      </w:rPr>
    </w:lvl>
  </w:abstractNum>
  <w:abstractNum w:abstractNumId="33" w15:restartNumberingAfterBreak="0">
    <w:nsid w:val="51A020DE"/>
    <w:multiLevelType w:val="multilevel"/>
    <w:tmpl w:val="5B3432DA"/>
    <w:lvl w:ilvl="0">
      <w:start w:val="1"/>
      <w:numFmt w:val="decimal"/>
      <w:pStyle w:val="Kop1"/>
      <w:lvlText w:val="%1"/>
      <w:lvlJc w:val="left"/>
      <w:pPr>
        <w:ind w:left="0" w:hanging="532"/>
      </w:pPr>
      <w:rPr>
        <w:rFonts w:hint="default"/>
      </w:rPr>
    </w:lvl>
    <w:lvl w:ilvl="1">
      <w:start w:val="1"/>
      <w:numFmt w:val="decimal"/>
      <w:pStyle w:val="Kop2"/>
      <w:lvlText w:val="%1.%2"/>
      <w:lvlJc w:val="left"/>
      <w:pPr>
        <w:ind w:left="709" w:hanging="709"/>
      </w:pPr>
      <w:rPr>
        <w:rFonts w:hint="default"/>
      </w:rPr>
    </w:lvl>
    <w:lvl w:ilvl="2">
      <w:start w:val="1"/>
      <w:numFmt w:val="decimal"/>
      <w:pStyle w:val="Kop3"/>
      <w:lvlText w:val="%1.%2.%3"/>
      <w:lvlJc w:val="left"/>
      <w:pPr>
        <w:ind w:left="709" w:hanging="709"/>
      </w:pPr>
      <w:rPr>
        <w:rFonts w:hint="default"/>
        <w:b/>
        <w:bCs/>
        <w:i w:val="0"/>
        <w:iCs w:val="0"/>
      </w:rPr>
    </w:lvl>
    <w:lvl w:ilvl="3">
      <w:start w:val="1"/>
      <w:numFmt w:val="decimal"/>
      <w:pStyle w:val="Kop4"/>
      <w:lvlText w:val="%1.%2.%3.%4"/>
      <w:lvlJc w:val="left"/>
      <w:pPr>
        <w:ind w:left="709" w:hanging="709"/>
      </w:pPr>
      <w:rPr>
        <w:rFonts w:hint="default"/>
      </w:rPr>
    </w:lvl>
    <w:lvl w:ilvl="4">
      <w:start w:val="1"/>
      <w:numFmt w:val="decimal"/>
      <w:pStyle w:val="Kop5"/>
      <w:lvlText w:val="%1.%2.%3.%4.%5"/>
      <w:lvlJc w:val="left"/>
      <w:pPr>
        <w:ind w:left="476" w:hanging="1008"/>
      </w:pPr>
      <w:rPr>
        <w:rFonts w:hint="default"/>
      </w:rPr>
    </w:lvl>
    <w:lvl w:ilvl="5">
      <w:start w:val="1"/>
      <w:numFmt w:val="decimal"/>
      <w:pStyle w:val="Kop6"/>
      <w:lvlText w:val="%1.%2.%3.%4.%5.%6"/>
      <w:lvlJc w:val="left"/>
      <w:pPr>
        <w:ind w:left="620" w:hanging="1152"/>
      </w:pPr>
      <w:rPr>
        <w:rFonts w:hint="default"/>
      </w:rPr>
    </w:lvl>
    <w:lvl w:ilvl="6">
      <w:start w:val="1"/>
      <w:numFmt w:val="decimal"/>
      <w:pStyle w:val="Kop7"/>
      <w:lvlText w:val="%1.%2.%3.%4.%5.%6.%7"/>
      <w:lvlJc w:val="left"/>
      <w:pPr>
        <w:ind w:left="764" w:hanging="1296"/>
      </w:pPr>
      <w:rPr>
        <w:rFonts w:hint="default"/>
      </w:rPr>
    </w:lvl>
    <w:lvl w:ilvl="7">
      <w:start w:val="1"/>
      <w:numFmt w:val="decimal"/>
      <w:pStyle w:val="Kop8"/>
      <w:lvlText w:val="%1.%2.%3.%4.%5.%6.%7.%8"/>
      <w:lvlJc w:val="left"/>
      <w:pPr>
        <w:ind w:left="908" w:hanging="1440"/>
      </w:pPr>
      <w:rPr>
        <w:rFonts w:hint="default"/>
      </w:rPr>
    </w:lvl>
    <w:lvl w:ilvl="8">
      <w:start w:val="1"/>
      <w:numFmt w:val="decimal"/>
      <w:pStyle w:val="Kop9"/>
      <w:lvlText w:val="%1.%2.%3.%4.%5.%6.%7.%8.%9"/>
      <w:lvlJc w:val="left"/>
      <w:pPr>
        <w:ind w:left="1052" w:hanging="1584"/>
      </w:pPr>
      <w:rPr>
        <w:rFonts w:hint="default"/>
      </w:rPr>
    </w:lvl>
  </w:abstractNum>
  <w:abstractNum w:abstractNumId="34" w15:restartNumberingAfterBreak="0">
    <w:nsid w:val="565F3D2B"/>
    <w:multiLevelType w:val="hybridMultilevel"/>
    <w:tmpl w:val="BF9C5FC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58D52FBC"/>
    <w:multiLevelType w:val="multilevel"/>
    <w:tmpl w:val="42D8AF4E"/>
    <w:lvl w:ilvl="0">
      <w:start w:val="1"/>
      <w:numFmt w:val="upperRoman"/>
      <w:pStyle w:val="LBijlage"/>
      <w:lvlText w:val="Bijlage %1:"/>
      <w:lvlJc w:val="left"/>
      <w:pPr>
        <w:ind w:left="1559" w:hanging="1559"/>
      </w:pPr>
      <w:rPr>
        <w:rFonts w:hint="default"/>
        <w:b/>
        <w:bCs/>
        <w:i w:val="0"/>
        <w:iCs w:val="0"/>
        <w:caps w:val="0"/>
        <w:color w:val="auto"/>
      </w:rPr>
    </w:lvl>
    <w:lvl w:ilvl="1">
      <w:start w:val="1"/>
      <w:numFmt w:val="decimalZero"/>
      <w:isLgl/>
      <w:lvlText w:val="Sectie %1.%2"/>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36" w15:restartNumberingAfterBreak="0">
    <w:nsid w:val="5E6F0F03"/>
    <w:multiLevelType w:val="multilevel"/>
    <w:tmpl w:val="2F3C7480"/>
    <w:lvl w:ilvl="0">
      <w:start w:val="1"/>
      <w:numFmt w:val="decimal"/>
      <w:pStyle w:val="LCijfersVolgcijfers"/>
      <w:lvlText w:val="%1"/>
      <w:lvlJc w:val="left"/>
      <w:pPr>
        <w:ind w:left="397" w:hanging="397"/>
      </w:pPr>
      <w:rPr>
        <w:rFonts w:hint="default"/>
        <w:color w:val="145CA3"/>
      </w:rPr>
    </w:lvl>
    <w:lvl w:ilvl="1">
      <w:start w:val="1"/>
      <w:numFmt w:val="decimal"/>
      <w:lvlText w:val="%1.%2"/>
      <w:lvlJc w:val="left"/>
      <w:pPr>
        <w:ind w:left="964" w:hanging="567"/>
      </w:pPr>
      <w:rPr>
        <w:rFonts w:hint="default"/>
        <w:color w:val="145CA3"/>
      </w:rPr>
    </w:lvl>
    <w:lvl w:ilvl="2">
      <w:start w:val="1"/>
      <w:numFmt w:val="decimal"/>
      <w:lvlText w:val="%1.%2.%3"/>
      <w:lvlJc w:val="left"/>
      <w:pPr>
        <w:ind w:left="1814" w:hanging="850"/>
      </w:pPr>
      <w:rPr>
        <w:rFonts w:hint="default"/>
        <w:color w:val="145CA3"/>
      </w:rPr>
    </w:lvl>
    <w:lvl w:ilvl="3">
      <w:start w:val="1"/>
      <w:numFmt w:val="decimal"/>
      <w:lvlText w:val="%1.%2.%3.%4"/>
      <w:lvlJc w:val="left"/>
      <w:pPr>
        <w:ind w:left="1588" w:hanging="397"/>
      </w:pPr>
      <w:rPr>
        <w:rFonts w:hint="default"/>
        <w:color w:val="145CA3"/>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600B5725"/>
    <w:multiLevelType w:val="multilevel"/>
    <w:tmpl w:val="8C32C7D2"/>
    <w:styleLink w:val="Afbeelding"/>
    <w:lvl w:ilvl="0">
      <w:start w:val="1"/>
      <w:numFmt w:val="none"/>
      <w:pStyle w:val="LAfbeelding"/>
      <w:lvlText w:val="Afbeelding"/>
      <w:lvlJc w:val="left"/>
      <w:pPr>
        <w:ind w:left="567" w:hanging="567"/>
      </w:pPr>
      <w:rPr>
        <w:rFonts w:ascii="Arial" w:hAnsi="Arial" w:hint="default"/>
        <w:b w:val="0"/>
        <w:bCs w:val="0"/>
        <w:i/>
        <w:iCs/>
        <w:caps w:val="0"/>
        <w:color w:val="145CA3"/>
        <w:sz w:val="18"/>
        <w:szCs w:val="18"/>
      </w:rPr>
    </w:lvl>
    <w:lvl w:ilvl="1">
      <w:start w:val="1"/>
      <w:numFmt w:val="decimalZero"/>
      <w:isLgl/>
      <w:lvlText w:val="Sectie %1.%2"/>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38" w15:restartNumberingAfterBreak="0">
    <w:nsid w:val="62E36299"/>
    <w:multiLevelType w:val="multilevel"/>
    <w:tmpl w:val="04090023"/>
    <w:styleLink w:val="Artikelsectie"/>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9" w15:restartNumberingAfterBreak="0">
    <w:nsid w:val="63E77052"/>
    <w:multiLevelType w:val="hybridMultilevel"/>
    <w:tmpl w:val="89F2A170"/>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0" w15:restartNumberingAfterBreak="0">
    <w:nsid w:val="65605506"/>
    <w:multiLevelType w:val="hybridMultilevel"/>
    <w:tmpl w:val="422CF56A"/>
    <w:lvl w:ilvl="0" w:tplc="C4CEB5FE">
      <w:start w:val="1"/>
      <w:numFmt w:val="decimal"/>
      <w:lvlText w:val="%1."/>
      <w:lvlJc w:val="left"/>
      <w:pPr>
        <w:ind w:left="1080" w:hanging="360"/>
      </w:pPr>
      <w:rPr>
        <w:rFonts w:eastAsiaTheme="minorEastAsia" w:hint="default"/>
        <w:i/>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41" w15:restartNumberingAfterBreak="0">
    <w:nsid w:val="685B333E"/>
    <w:multiLevelType w:val="multilevel"/>
    <w:tmpl w:val="1F7A168E"/>
    <w:styleLink w:val="TabelBlauw"/>
    <w:lvl w:ilvl="0">
      <w:start w:val="1"/>
      <w:numFmt w:val="none"/>
      <w:pStyle w:val="LTabel"/>
      <w:lvlText w:val="Tabel"/>
      <w:lvlJc w:val="left"/>
      <w:pPr>
        <w:ind w:left="567" w:hanging="567"/>
      </w:pPr>
      <w:rPr>
        <w:rFonts w:hint="default"/>
        <w:b w:val="0"/>
        <w:bCs w:val="0"/>
        <w:i/>
        <w:iCs/>
        <w:caps w:val="0"/>
        <w:color w:val="145CA3"/>
        <w:sz w:val="20"/>
        <w:szCs w:val="18"/>
      </w:rPr>
    </w:lvl>
    <w:lvl w:ilvl="1">
      <w:start w:val="1"/>
      <w:numFmt w:val="decimalZero"/>
      <w:isLgl/>
      <w:lvlText w:val="Sectie %1.%2"/>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42" w15:restartNumberingAfterBreak="0">
    <w:nsid w:val="6B8757FB"/>
    <w:multiLevelType w:val="multilevel"/>
    <w:tmpl w:val="B344AA8A"/>
    <w:lvl w:ilvl="0">
      <w:start w:val="1"/>
      <w:numFmt w:val="bullet"/>
      <w:pStyle w:val="LTekens"/>
      <w:lvlText w:val=""/>
      <w:lvlJc w:val="left"/>
      <w:pPr>
        <w:tabs>
          <w:tab w:val="num" w:pos="397"/>
        </w:tabs>
        <w:ind w:left="397" w:hanging="397"/>
      </w:pPr>
      <w:rPr>
        <w:rFonts w:ascii="Symbol" w:hAnsi="Symbol" w:hint="default"/>
        <w:color w:val="145CA3"/>
      </w:rPr>
    </w:lvl>
    <w:lvl w:ilvl="1">
      <w:start w:val="1"/>
      <w:numFmt w:val="bullet"/>
      <w:lvlText w:val=""/>
      <w:lvlJc w:val="left"/>
      <w:pPr>
        <w:tabs>
          <w:tab w:val="num" w:pos="794"/>
        </w:tabs>
        <w:ind w:left="794" w:hanging="397"/>
      </w:pPr>
      <w:rPr>
        <w:rFonts w:ascii="Symbol" w:hAnsi="Symbol" w:hint="default"/>
        <w:color w:val="145CA3"/>
      </w:rPr>
    </w:lvl>
    <w:lvl w:ilvl="2">
      <w:start w:val="1"/>
      <w:numFmt w:val="bullet"/>
      <w:lvlText w:val=""/>
      <w:lvlJc w:val="left"/>
      <w:pPr>
        <w:tabs>
          <w:tab w:val="num" w:pos="1191"/>
        </w:tabs>
        <w:ind w:left="1191" w:hanging="397"/>
      </w:pPr>
      <w:rPr>
        <w:rFonts w:ascii="Symbol" w:hAnsi="Symbol" w:hint="default"/>
        <w:color w:val="145CA3"/>
      </w:rPr>
    </w:lvl>
    <w:lvl w:ilvl="3">
      <w:start w:val="1"/>
      <w:numFmt w:val="bullet"/>
      <w:lvlText w:val=""/>
      <w:lvlJc w:val="left"/>
      <w:pPr>
        <w:tabs>
          <w:tab w:val="num" w:pos="1588"/>
        </w:tabs>
        <w:ind w:left="1588" w:hanging="397"/>
      </w:pPr>
      <w:rPr>
        <w:rFonts w:ascii="Symbol" w:hAnsi="Symbol" w:hint="default"/>
        <w:b w:val="0"/>
        <w:bCs w:val="0"/>
        <w:i w:val="0"/>
        <w:iCs w:val="0"/>
        <w:color w:val="145CA3"/>
        <w:sz w:val="20"/>
        <w:szCs w:val="20"/>
      </w:rPr>
    </w:lvl>
    <w:lvl w:ilvl="4">
      <w:start w:val="1"/>
      <w:numFmt w:val="bullet"/>
      <w:lvlText w:val=""/>
      <w:lvlJc w:val="left"/>
      <w:pPr>
        <w:tabs>
          <w:tab w:val="num" w:pos="3402"/>
        </w:tabs>
        <w:ind w:left="3402" w:hanging="567"/>
      </w:pPr>
      <w:rPr>
        <w:rFonts w:ascii="Symbol" w:hAnsi="Symbol" w:hint="default"/>
        <w:b w:val="0"/>
        <w:i w:val="0"/>
        <w:color w:val="C0C0C0"/>
        <w:sz w:val="20"/>
      </w:rPr>
    </w:lvl>
    <w:lvl w:ilvl="5">
      <w:start w:val="1"/>
      <w:numFmt w:val="bullet"/>
      <w:lvlText w:val=""/>
      <w:lvlJc w:val="left"/>
      <w:pPr>
        <w:tabs>
          <w:tab w:val="num" w:pos="3969"/>
        </w:tabs>
        <w:ind w:left="3969" w:hanging="567"/>
      </w:pPr>
      <w:rPr>
        <w:rFonts w:ascii="Symbol" w:hAnsi="Symbol" w:hint="default"/>
        <w:b w:val="0"/>
        <w:i w:val="0"/>
        <w:color w:val="C0C0C0"/>
        <w:sz w:val="20"/>
      </w:rPr>
    </w:lvl>
    <w:lvl w:ilvl="6">
      <w:start w:val="1"/>
      <w:numFmt w:val="bullet"/>
      <w:lvlText w:val=""/>
      <w:lvlJc w:val="left"/>
      <w:pPr>
        <w:tabs>
          <w:tab w:val="num" w:pos="4536"/>
        </w:tabs>
        <w:ind w:left="4536" w:hanging="567"/>
      </w:pPr>
      <w:rPr>
        <w:rFonts w:ascii="Symbol" w:hAnsi="Symbol" w:hint="default"/>
        <w:b w:val="0"/>
        <w:i w:val="0"/>
        <w:color w:val="C0C0C0"/>
        <w:sz w:val="20"/>
      </w:rPr>
    </w:lvl>
    <w:lvl w:ilvl="7">
      <w:start w:val="1"/>
      <w:numFmt w:val="bullet"/>
      <w:lvlText w:val=""/>
      <w:lvlJc w:val="left"/>
      <w:pPr>
        <w:tabs>
          <w:tab w:val="num" w:pos="5102"/>
        </w:tabs>
        <w:ind w:left="5102" w:hanging="566"/>
      </w:pPr>
      <w:rPr>
        <w:rFonts w:ascii="Symbol" w:hAnsi="Symbol" w:hint="default"/>
        <w:b w:val="0"/>
        <w:i w:val="0"/>
        <w:color w:val="C0C0C0"/>
        <w:sz w:val="20"/>
      </w:rPr>
    </w:lvl>
    <w:lvl w:ilvl="8">
      <w:start w:val="1"/>
      <w:numFmt w:val="bullet"/>
      <w:lvlText w:val=""/>
      <w:lvlJc w:val="left"/>
      <w:pPr>
        <w:tabs>
          <w:tab w:val="num" w:pos="5669"/>
        </w:tabs>
        <w:ind w:left="5669" w:hanging="567"/>
      </w:pPr>
      <w:rPr>
        <w:rFonts w:ascii="Symbol" w:hAnsi="Symbol" w:hint="default"/>
        <w:b w:val="0"/>
        <w:i w:val="0"/>
        <w:color w:val="C0C0C0"/>
        <w:sz w:val="20"/>
      </w:rPr>
    </w:lvl>
  </w:abstractNum>
  <w:num w:numId="1">
    <w:abstractNumId w:val="37"/>
  </w:num>
  <w:num w:numId="2">
    <w:abstractNumId w:val="38"/>
  </w:num>
  <w:num w:numId="3">
    <w:abstractNumId w:val="33"/>
  </w:num>
  <w:num w:numId="4">
    <w:abstractNumId w:val="24"/>
  </w:num>
  <w:num w:numId="5">
    <w:abstractNumId w:val="31"/>
  </w:num>
  <w:num w:numId="6">
    <w:abstractNumId w:val="25"/>
  </w:num>
  <w:num w:numId="7">
    <w:abstractNumId w:val="28"/>
  </w:num>
  <w:num w:numId="8">
    <w:abstractNumId w:val="36"/>
  </w:num>
  <w:num w:numId="9">
    <w:abstractNumId w:val="30"/>
  </w:num>
  <w:num w:numId="10">
    <w:abstractNumId w:val="26"/>
  </w:num>
  <w:num w:numId="11">
    <w:abstractNumId w:val="23"/>
  </w:num>
  <w:num w:numId="12">
    <w:abstractNumId w:val="42"/>
  </w:num>
  <w:num w:numId="13">
    <w:abstractNumId w:val="1"/>
  </w:num>
  <w:num w:numId="14">
    <w:abstractNumId w:val="0"/>
  </w:num>
  <w:num w:numId="15">
    <w:abstractNumId w:val="41"/>
  </w:num>
  <w:num w:numId="16">
    <w:abstractNumId w:val="35"/>
  </w:num>
  <w:num w:numId="17">
    <w:abstractNumId w:val="8"/>
  </w:num>
  <w:num w:numId="18">
    <w:abstractNumId w:val="20"/>
  </w:num>
  <w:num w:numId="19">
    <w:abstractNumId w:val="16"/>
  </w:num>
  <w:num w:numId="20">
    <w:abstractNumId w:val="2"/>
  </w:num>
  <w:num w:numId="21">
    <w:abstractNumId w:val="14"/>
  </w:num>
  <w:num w:numId="22">
    <w:abstractNumId w:val="7"/>
  </w:num>
  <w:num w:numId="23">
    <w:abstractNumId w:val="17"/>
  </w:num>
  <w:num w:numId="24">
    <w:abstractNumId w:val="11"/>
  </w:num>
  <w:num w:numId="25">
    <w:abstractNumId w:val="15"/>
  </w:num>
  <w:num w:numId="26">
    <w:abstractNumId w:val="13"/>
  </w:num>
  <w:num w:numId="27">
    <w:abstractNumId w:val="6"/>
  </w:num>
  <w:num w:numId="28">
    <w:abstractNumId w:val="5"/>
  </w:num>
  <w:num w:numId="29">
    <w:abstractNumId w:val="19"/>
  </w:num>
  <w:num w:numId="30">
    <w:abstractNumId w:val="12"/>
  </w:num>
  <w:num w:numId="31">
    <w:abstractNumId w:val="18"/>
  </w:num>
  <w:num w:numId="32">
    <w:abstractNumId w:val="3"/>
  </w:num>
  <w:num w:numId="33">
    <w:abstractNumId w:val="9"/>
  </w:num>
  <w:num w:numId="34">
    <w:abstractNumId w:val="4"/>
  </w:num>
  <w:num w:numId="35">
    <w:abstractNumId w:val="40"/>
  </w:num>
  <w:num w:numId="36">
    <w:abstractNumId w:val="22"/>
  </w:num>
  <w:num w:numId="37">
    <w:abstractNumId w:val="27"/>
  </w:num>
  <w:num w:numId="38">
    <w:abstractNumId w:val="34"/>
  </w:num>
  <w:num w:numId="39">
    <w:abstractNumId w:val="39"/>
  </w:num>
  <w:num w:numId="40">
    <w:abstractNumId w:val="29"/>
  </w:num>
  <w:num w:numId="41">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CFF"/>
    <w:rsid w:val="0002104B"/>
    <w:rsid w:val="00031D48"/>
    <w:rsid w:val="00031EEC"/>
    <w:rsid w:val="00035996"/>
    <w:rsid w:val="00044065"/>
    <w:rsid w:val="00052767"/>
    <w:rsid w:val="0006643C"/>
    <w:rsid w:val="00067108"/>
    <w:rsid w:val="0009172D"/>
    <w:rsid w:val="000A631C"/>
    <w:rsid w:val="000A64C4"/>
    <w:rsid w:val="000B6B5B"/>
    <w:rsid w:val="000C2598"/>
    <w:rsid w:val="000C3FB7"/>
    <w:rsid w:val="000C7EC8"/>
    <w:rsid w:val="000F0206"/>
    <w:rsid w:val="001206CA"/>
    <w:rsid w:val="00124388"/>
    <w:rsid w:val="00125C36"/>
    <w:rsid w:val="00151573"/>
    <w:rsid w:val="00155065"/>
    <w:rsid w:val="001550D7"/>
    <w:rsid w:val="0016229F"/>
    <w:rsid w:val="001643AE"/>
    <w:rsid w:val="00165385"/>
    <w:rsid w:val="00180113"/>
    <w:rsid w:val="0018251E"/>
    <w:rsid w:val="00186A73"/>
    <w:rsid w:val="001A36BE"/>
    <w:rsid w:val="001A7321"/>
    <w:rsid w:val="001A78AD"/>
    <w:rsid w:val="001B2C14"/>
    <w:rsid w:val="001E1484"/>
    <w:rsid w:val="001E3ABC"/>
    <w:rsid w:val="001E484A"/>
    <w:rsid w:val="00205BAB"/>
    <w:rsid w:val="00207141"/>
    <w:rsid w:val="00215986"/>
    <w:rsid w:val="00217BD1"/>
    <w:rsid w:val="00220C7A"/>
    <w:rsid w:val="00221906"/>
    <w:rsid w:val="00236CEB"/>
    <w:rsid w:val="002519FB"/>
    <w:rsid w:val="00252D6E"/>
    <w:rsid w:val="00257E13"/>
    <w:rsid w:val="00264078"/>
    <w:rsid w:val="00267E0B"/>
    <w:rsid w:val="002A123E"/>
    <w:rsid w:val="002A73D9"/>
    <w:rsid w:val="002A7B72"/>
    <w:rsid w:val="002C1A4D"/>
    <w:rsid w:val="002C2997"/>
    <w:rsid w:val="002C38BD"/>
    <w:rsid w:val="002D2CE0"/>
    <w:rsid w:val="002D7C07"/>
    <w:rsid w:val="002E27C0"/>
    <w:rsid w:val="0030045F"/>
    <w:rsid w:val="00300576"/>
    <w:rsid w:val="003076C1"/>
    <w:rsid w:val="00310A3D"/>
    <w:rsid w:val="003148BA"/>
    <w:rsid w:val="00322E71"/>
    <w:rsid w:val="0032434A"/>
    <w:rsid w:val="00325C26"/>
    <w:rsid w:val="0033353C"/>
    <w:rsid w:val="0033378E"/>
    <w:rsid w:val="00335370"/>
    <w:rsid w:val="00346975"/>
    <w:rsid w:val="00356E03"/>
    <w:rsid w:val="00365F3B"/>
    <w:rsid w:val="003847EB"/>
    <w:rsid w:val="00391B2D"/>
    <w:rsid w:val="003921D3"/>
    <w:rsid w:val="00394809"/>
    <w:rsid w:val="00394976"/>
    <w:rsid w:val="003A6BAB"/>
    <w:rsid w:val="003B20D0"/>
    <w:rsid w:val="003D655D"/>
    <w:rsid w:val="003D7658"/>
    <w:rsid w:val="003E0F51"/>
    <w:rsid w:val="003E40BA"/>
    <w:rsid w:val="003F53AB"/>
    <w:rsid w:val="003F5A3A"/>
    <w:rsid w:val="00400550"/>
    <w:rsid w:val="00401E57"/>
    <w:rsid w:val="004043D7"/>
    <w:rsid w:val="004141FD"/>
    <w:rsid w:val="00416A73"/>
    <w:rsid w:val="004175AC"/>
    <w:rsid w:val="004321BF"/>
    <w:rsid w:val="00436AA5"/>
    <w:rsid w:val="0044581A"/>
    <w:rsid w:val="00450EC3"/>
    <w:rsid w:val="004546D5"/>
    <w:rsid w:val="00465893"/>
    <w:rsid w:val="00475C9A"/>
    <w:rsid w:val="00490E7F"/>
    <w:rsid w:val="004A1F17"/>
    <w:rsid w:val="004A1FB0"/>
    <w:rsid w:val="004A7397"/>
    <w:rsid w:val="004B2E94"/>
    <w:rsid w:val="004D12E3"/>
    <w:rsid w:val="004D296D"/>
    <w:rsid w:val="004D499C"/>
    <w:rsid w:val="004D5E5E"/>
    <w:rsid w:val="004D669E"/>
    <w:rsid w:val="004E2B37"/>
    <w:rsid w:val="004E3BF6"/>
    <w:rsid w:val="004F0A96"/>
    <w:rsid w:val="004F0F2E"/>
    <w:rsid w:val="004F4CFF"/>
    <w:rsid w:val="004F7567"/>
    <w:rsid w:val="0050429E"/>
    <w:rsid w:val="0051442C"/>
    <w:rsid w:val="00514E00"/>
    <w:rsid w:val="005247C3"/>
    <w:rsid w:val="0052765D"/>
    <w:rsid w:val="00531777"/>
    <w:rsid w:val="00531C9B"/>
    <w:rsid w:val="005378E9"/>
    <w:rsid w:val="00555005"/>
    <w:rsid w:val="005616F0"/>
    <w:rsid w:val="00570E68"/>
    <w:rsid w:val="005725EC"/>
    <w:rsid w:val="00587AD0"/>
    <w:rsid w:val="0059337B"/>
    <w:rsid w:val="005A02BF"/>
    <w:rsid w:val="005C134B"/>
    <w:rsid w:val="005D7B29"/>
    <w:rsid w:val="005E010D"/>
    <w:rsid w:val="005E32F2"/>
    <w:rsid w:val="005E458C"/>
    <w:rsid w:val="005F137C"/>
    <w:rsid w:val="005F3FC4"/>
    <w:rsid w:val="00625B8E"/>
    <w:rsid w:val="00633E65"/>
    <w:rsid w:val="00641CE8"/>
    <w:rsid w:val="00641F29"/>
    <w:rsid w:val="006525AB"/>
    <w:rsid w:val="00653C8E"/>
    <w:rsid w:val="00657979"/>
    <w:rsid w:val="00680575"/>
    <w:rsid w:val="006807EB"/>
    <w:rsid w:val="00683CF8"/>
    <w:rsid w:val="00686BB7"/>
    <w:rsid w:val="00692960"/>
    <w:rsid w:val="006A0BAE"/>
    <w:rsid w:val="006A35C3"/>
    <w:rsid w:val="006B3CE7"/>
    <w:rsid w:val="006C51FC"/>
    <w:rsid w:val="006C5C56"/>
    <w:rsid w:val="006D6535"/>
    <w:rsid w:val="006D7F89"/>
    <w:rsid w:val="006F1BE7"/>
    <w:rsid w:val="006F6583"/>
    <w:rsid w:val="006F6744"/>
    <w:rsid w:val="00700D0B"/>
    <w:rsid w:val="00706044"/>
    <w:rsid w:val="0071371F"/>
    <w:rsid w:val="007228CB"/>
    <w:rsid w:val="007307CA"/>
    <w:rsid w:val="007334D0"/>
    <w:rsid w:val="00735C68"/>
    <w:rsid w:val="00736D5B"/>
    <w:rsid w:val="0074065A"/>
    <w:rsid w:val="007519FC"/>
    <w:rsid w:val="00752477"/>
    <w:rsid w:val="007569A5"/>
    <w:rsid w:val="0076228D"/>
    <w:rsid w:val="00763362"/>
    <w:rsid w:val="007657FD"/>
    <w:rsid w:val="00773CC2"/>
    <w:rsid w:val="0077473C"/>
    <w:rsid w:val="00775F7D"/>
    <w:rsid w:val="00785D64"/>
    <w:rsid w:val="00793AA0"/>
    <w:rsid w:val="007972AE"/>
    <w:rsid w:val="00797993"/>
    <w:rsid w:val="007A0012"/>
    <w:rsid w:val="007A32D0"/>
    <w:rsid w:val="007A3628"/>
    <w:rsid w:val="007A55F5"/>
    <w:rsid w:val="007B1F8A"/>
    <w:rsid w:val="007C37CF"/>
    <w:rsid w:val="007C39A5"/>
    <w:rsid w:val="007C44D3"/>
    <w:rsid w:val="007C53E0"/>
    <w:rsid w:val="007C6C85"/>
    <w:rsid w:val="007D40DB"/>
    <w:rsid w:val="007D5D3A"/>
    <w:rsid w:val="007D5F42"/>
    <w:rsid w:val="007D6445"/>
    <w:rsid w:val="007F6DC0"/>
    <w:rsid w:val="007F74C2"/>
    <w:rsid w:val="008011D9"/>
    <w:rsid w:val="00805EB7"/>
    <w:rsid w:val="008229FC"/>
    <w:rsid w:val="00834E52"/>
    <w:rsid w:val="008352E7"/>
    <w:rsid w:val="0084362F"/>
    <w:rsid w:val="0086358A"/>
    <w:rsid w:val="0088348E"/>
    <w:rsid w:val="0088506D"/>
    <w:rsid w:val="00893396"/>
    <w:rsid w:val="008A7284"/>
    <w:rsid w:val="008B73C7"/>
    <w:rsid w:val="008C28CF"/>
    <w:rsid w:val="008D324A"/>
    <w:rsid w:val="008D4DC5"/>
    <w:rsid w:val="008E500A"/>
    <w:rsid w:val="008F5029"/>
    <w:rsid w:val="00905F4A"/>
    <w:rsid w:val="009103D8"/>
    <w:rsid w:val="00911F9D"/>
    <w:rsid w:val="009133DE"/>
    <w:rsid w:val="00923759"/>
    <w:rsid w:val="00932FE8"/>
    <w:rsid w:val="00943806"/>
    <w:rsid w:val="00943929"/>
    <w:rsid w:val="009501F4"/>
    <w:rsid w:val="00962E8D"/>
    <w:rsid w:val="0096672C"/>
    <w:rsid w:val="0096752F"/>
    <w:rsid w:val="00973628"/>
    <w:rsid w:val="009832D1"/>
    <w:rsid w:val="00992F30"/>
    <w:rsid w:val="00994611"/>
    <w:rsid w:val="009A107F"/>
    <w:rsid w:val="009A6F84"/>
    <w:rsid w:val="009B329F"/>
    <w:rsid w:val="009B4AB3"/>
    <w:rsid w:val="009C1DE8"/>
    <w:rsid w:val="009C4025"/>
    <w:rsid w:val="009C6345"/>
    <w:rsid w:val="009D4E42"/>
    <w:rsid w:val="009F3080"/>
    <w:rsid w:val="009F7E46"/>
    <w:rsid w:val="00A13395"/>
    <w:rsid w:val="00A1770C"/>
    <w:rsid w:val="00A208F2"/>
    <w:rsid w:val="00A3042A"/>
    <w:rsid w:val="00A31FA3"/>
    <w:rsid w:val="00A33763"/>
    <w:rsid w:val="00A5218F"/>
    <w:rsid w:val="00A54DDB"/>
    <w:rsid w:val="00A657FB"/>
    <w:rsid w:val="00A75107"/>
    <w:rsid w:val="00A8044D"/>
    <w:rsid w:val="00A85A4B"/>
    <w:rsid w:val="00AA5F0B"/>
    <w:rsid w:val="00AA60EE"/>
    <w:rsid w:val="00AA7BD1"/>
    <w:rsid w:val="00AB30F5"/>
    <w:rsid w:val="00AB68A0"/>
    <w:rsid w:val="00AB6BE5"/>
    <w:rsid w:val="00AC20BE"/>
    <w:rsid w:val="00AC3ABA"/>
    <w:rsid w:val="00AD7F70"/>
    <w:rsid w:val="00AF4DF0"/>
    <w:rsid w:val="00B00349"/>
    <w:rsid w:val="00B26753"/>
    <w:rsid w:val="00B325AD"/>
    <w:rsid w:val="00B34DE7"/>
    <w:rsid w:val="00B3777D"/>
    <w:rsid w:val="00B564CB"/>
    <w:rsid w:val="00B57249"/>
    <w:rsid w:val="00B61181"/>
    <w:rsid w:val="00B8092B"/>
    <w:rsid w:val="00B85A3F"/>
    <w:rsid w:val="00B912DC"/>
    <w:rsid w:val="00B92F1F"/>
    <w:rsid w:val="00BA2B0D"/>
    <w:rsid w:val="00BA5C4C"/>
    <w:rsid w:val="00BB2645"/>
    <w:rsid w:val="00BC2FEB"/>
    <w:rsid w:val="00BD5AF9"/>
    <w:rsid w:val="00BE6D34"/>
    <w:rsid w:val="00BF2E0A"/>
    <w:rsid w:val="00C01FEF"/>
    <w:rsid w:val="00C12F71"/>
    <w:rsid w:val="00C16DB2"/>
    <w:rsid w:val="00C2702C"/>
    <w:rsid w:val="00C44C44"/>
    <w:rsid w:val="00C5773A"/>
    <w:rsid w:val="00C6413A"/>
    <w:rsid w:val="00C667E1"/>
    <w:rsid w:val="00C70D57"/>
    <w:rsid w:val="00C719CF"/>
    <w:rsid w:val="00C71CE5"/>
    <w:rsid w:val="00C778EB"/>
    <w:rsid w:val="00C81169"/>
    <w:rsid w:val="00C8339E"/>
    <w:rsid w:val="00C853DD"/>
    <w:rsid w:val="00C86428"/>
    <w:rsid w:val="00CA621B"/>
    <w:rsid w:val="00CB1F35"/>
    <w:rsid w:val="00CB2F5F"/>
    <w:rsid w:val="00CB3573"/>
    <w:rsid w:val="00CC0471"/>
    <w:rsid w:val="00CC2206"/>
    <w:rsid w:val="00CC5DCE"/>
    <w:rsid w:val="00CC6580"/>
    <w:rsid w:val="00CC6B11"/>
    <w:rsid w:val="00CD3FAF"/>
    <w:rsid w:val="00CE240C"/>
    <w:rsid w:val="00CF0108"/>
    <w:rsid w:val="00CF1590"/>
    <w:rsid w:val="00CF22BA"/>
    <w:rsid w:val="00CF5084"/>
    <w:rsid w:val="00D0222D"/>
    <w:rsid w:val="00D076AA"/>
    <w:rsid w:val="00D160EC"/>
    <w:rsid w:val="00D16900"/>
    <w:rsid w:val="00D23272"/>
    <w:rsid w:val="00D255AE"/>
    <w:rsid w:val="00D2577E"/>
    <w:rsid w:val="00D3474E"/>
    <w:rsid w:val="00D40367"/>
    <w:rsid w:val="00D43862"/>
    <w:rsid w:val="00D47881"/>
    <w:rsid w:val="00D541EB"/>
    <w:rsid w:val="00D55AC5"/>
    <w:rsid w:val="00D6685E"/>
    <w:rsid w:val="00D82DB4"/>
    <w:rsid w:val="00D83F09"/>
    <w:rsid w:val="00D876C2"/>
    <w:rsid w:val="00D87C47"/>
    <w:rsid w:val="00D924F5"/>
    <w:rsid w:val="00DA5D73"/>
    <w:rsid w:val="00DC168F"/>
    <w:rsid w:val="00DC56A8"/>
    <w:rsid w:val="00DD4A97"/>
    <w:rsid w:val="00DD7B1F"/>
    <w:rsid w:val="00DE02CE"/>
    <w:rsid w:val="00DF7899"/>
    <w:rsid w:val="00E01A4D"/>
    <w:rsid w:val="00E026F8"/>
    <w:rsid w:val="00E042D8"/>
    <w:rsid w:val="00E06A51"/>
    <w:rsid w:val="00E11CDA"/>
    <w:rsid w:val="00E20509"/>
    <w:rsid w:val="00E3253C"/>
    <w:rsid w:val="00E3664A"/>
    <w:rsid w:val="00E4046E"/>
    <w:rsid w:val="00E535C0"/>
    <w:rsid w:val="00E56781"/>
    <w:rsid w:val="00E701C4"/>
    <w:rsid w:val="00E75FD2"/>
    <w:rsid w:val="00E801FE"/>
    <w:rsid w:val="00E805FC"/>
    <w:rsid w:val="00E84CBD"/>
    <w:rsid w:val="00E90C4A"/>
    <w:rsid w:val="00EA5BE7"/>
    <w:rsid w:val="00EB0952"/>
    <w:rsid w:val="00EB4218"/>
    <w:rsid w:val="00EC1306"/>
    <w:rsid w:val="00EC16CD"/>
    <w:rsid w:val="00ED0C74"/>
    <w:rsid w:val="00ED2942"/>
    <w:rsid w:val="00ED48DE"/>
    <w:rsid w:val="00ED5EAC"/>
    <w:rsid w:val="00EE0D9D"/>
    <w:rsid w:val="00EE5694"/>
    <w:rsid w:val="00EF4876"/>
    <w:rsid w:val="00F03020"/>
    <w:rsid w:val="00F031E7"/>
    <w:rsid w:val="00F16DA3"/>
    <w:rsid w:val="00F20B67"/>
    <w:rsid w:val="00F26701"/>
    <w:rsid w:val="00F31306"/>
    <w:rsid w:val="00F3546D"/>
    <w:rsid w:val="00F44B50"/>
    <w:rsid w:val="00F46B3B"/>
    <w:rsid w:val="00F53AC3"/>
    <w:rsid w:val="00F57538"/>
    <w:rsid w:val="00F65999"/>
    <w:rsid w:val="00F67E4E"/>
    <w:rsid w:val="00F72180"/>
    <w:rsid w:val="00FA034F"/>
    <w:rsid w:val="00FA093A"/>
    <w:rsid w:val="00FB4BF9"/>
    <w:rsid w:val="00FC2F64"/>
    <w:rsid w:val="00FC466E"/>
    <w:rsid w:val="00FC7673"/>
    <w:rsid w:val="00FD6418"/>
    <w:rsid w:val="00FD6827"/>
    <w:rsid w:val="00FD6BC3"/>
    <w:rsid w:val="00FD7368"/>
    <w:rsid w:val="00FE1B5B"/>
    <w:rsid w:val="00FE400D"/>
    <w:rsid w:val="00FF4BFF"/>
    <w:rsid w:val="00FF4E37"/>
  </w:rsids>
  <m:mathPr>
    <m:mathFont m:val="Cambria Math"/>
    <m:brkBin m:val="before"/>
    <m:brkBinSub m:val="--"/>
    <m:smallFrac/>
    <m:dispDef/>
    <m:lMargin m:val="0"/>
    <m:rMargin m:val="0"/>
    <m:defJc m:val="centerGroup"/>
    <m:wrapRight/>
    <m:intLim m:val="subSup"/>
    <m:naryLim m:val="subSup"/>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15:docId w15:val="{D36162C4-C074-4D48-B403-6AB06906C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1">
    <w:lsdException w:name="Normal"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uiPriority w:val="99"/>
    <w:qFormat/>
    <w:rsid w:val="004F4CFF"/>
    <w:pPr>
      <w:widowControl w:val="0"/>
      <w:autoSpaceDE w:val="0"/>
      <w:autoSpaceDN w:val="0"/>
      <w:adjustRightInd w:val="0"/>
    </w:pPr>
    <w:rPr>
      <w:rFonts w:ascii="Times New Roman" w:eastAsiaTheme="minorEastAsia" w:hAnsi="Times New Roman" w:cs="Times New Roman"/>
      <w:sz w:val="20"/>
      <w:szCs w:val="20"/>
      <w:lang w:eastAsia="nl-NL"/>
    </w:rPr>
  </w:style>
  <w:style w:type="paragraph" w:styleId="Kop1">
    <w:name w:val="heading 1"/>
    <w:basedOn w:val="Standaard"/>
    <w:next w:val="Standaard"/>
    <w:link w:val="Kop1Char"/>
    <w:qFormat/>
    <w:rsid w:val="003148BA"/>
    <w:pPr>
      <w:keepNext/>
      <w:keepLines/>
      <w:pageBreakBefore/>
      <w:numPr>
        <w:numId w:val="3"/>
      </w:numPr>
      <w:pBdr>
        <w:bottom w:val="single" w:sz="6" w:space="1" w:color="145CA3"/>
      </w:pBdr>
      <w:spacing w:line="300" w:lineRule="atLeast"/>
      <w:outlineLvl w:val="0"/>
    </w:pPr>
    <w:rPr>
      <w:rFonts w:eastAsiaTheme="majorEastAsia" w:cs="Gill Sans"/>
      <w:b/>
      <w:bCs/>
      <w:sz w:val="28"/>
      <w:szCs w:val="36"/>
      <w:lang w:val="en-GB" w:eastAsia="en-US"/>
    </w:rPr>
  </w:style>
  <w:style w:type="paragraph" w:styleId="Kop2">
    <w:name w:val="heading 2"/>
    <w:basedOn w:val="Standaard"/>
    <w:next w:val="Standaard"/>
    <w:link w:val="Kop2Char"/>
    <w:uiPriority w:val="9"/>
    <w:unhideWhenUsed/>
    <w:qFormat/>
    <w:rsid w:val="003148BA"/>
    <w:pPr>
      <w:numPr>
        <w:ilvl w:val="1"/>
        <w:numId w:val="3"/>
      </w:numPr>
      <w:spacing w:before="260" w:after="60"/>
      <w:outlineLvl w:val="1"/>
    </w:pPr>
    <w:rPr>
      <w:b/>
    </w:rPr>
  </w:style>
  <w:style w:type="paragraph" w:styleId="Kop3">
    <w:name w:val="heading 3"/>
    <w:basedOn w:val="Standaard"/>
    <w:next w:val="Standaard"/>
    <w:link w:val="Kop3Char"/>
    <w:unhideWhenUsed/>
    <w:qFormat/>
    <w:rsid w:val="003148BA"/>
    <w:pPr>
      <w:keepNext/>
      <w:keepLines/>
      <w:numPr>
        <w:ilvl w:val="2"/>
        <w:numId w:val="3"/>
      </w:numPr>
      <w:spacing w:before="260" w:after="60"/>
      <w:outlineLvl w:val="2"/>
    </w:pPr>
    <w:rPr>
      <w:rFonts w:eastAsiaTheme="majorEastAsia" w:cstheme="majorBidi"/>
      <w:b/>
      <w:bCs/>
      <w:lang w:val="en-GB" w:eastAsia="en-US"/>
    </w:rPr>
  </w:style>
  <w:style w:type="paragraph" w:styleId="Kop4">
    <w:name w:val="heading 4"/>
    <w:basedOn w:val="Kop2"/>
    <w:next w:val="Standaard"/>
    <w:link w:val="Kop4Char"/>
    <w:uiPriority w:val="9"/>
    <w:unhideWhenUsed/>
    <w:qFormat/>
    <w:rsid w:val="003148BA"/>
    <w:pPr>
      <w:numPr>
        <w:ilvl w:val="3"/>
      </w:numPr>
      <w:outlineLvl w:val="3"/>
    </w:pPr>
  </w:style>
  <w:style w:type="paragraph" w:styleId="Kop5">
    <w:name w:val="heading 5"/>
    <w:basedOn w:val="Standaard"/>
    <w:next w:val="Standaard"/>
    <w:link w:val="Kop5Char"/>
    <w:rsid w:val="003148BA"/>
    <w:pPr>
      <w:numPr>
        <w:ilvl w:val="4"/>
        <w:numId w:val="3"/>
      </w:numPr>
      <w:spacing w:before="240" w:after="60"/>
      <w:outlineLvl w:val="4"/>
    </w:pPr>
  </w:style>
  <w:style w:type="paragraph" w:styleId="Kop6">
    <w:name w:val="heading 6"/>
    <w:basedOn w:val="Standaard"/>
    <w:next w:val="Standaard"/>
    <w:link w:val="Kop6Char"/>
    <w:rsid w:val="003148BA"/>
    <w:pPr>
      <w:numPr>
        <w:ilvl w:val="5"/>
        <w:numId w:val="3"/>
      </w:numPr>
      <w:spacing w:before="240" w:after="60"/>
      <w:outlineLvl w:val="5"/>
    </w:pPr>
    <w:rPr>
      <w:i/>
    </w:rPr>
  </w:style>
  <w:style w:type="paragraph" w:styleId="Kop7">
    <w:name w:val="heading 7"/>
    <w:basedOn w:val="Standaard"/>
    <w:next w:val="Standaard"/>
    <w:link w:val="Kop7Char"/>
    <w:rsid w:val="003148BA"/>
    <w:pPr>
      <w:numPr>
        <w:ilvl w:val="6"/>
        <w:numId w:val="3"/>
      </w:numPr>
      <w:spacing w:before="240" w:after="60"/>
      <w:outlineLvl w:val="6"/>
    </w:pPr>
  </w:style>
  <w:style w:type="paragraph" w:styleId="Kop8">
    <w:name w:val="heading 8"/>
    <w:basedOn w:val="Standaard"/>
    <w:next w:val="Standaard"/>
    <w:link w:val="Kop8Char"/>
    <w:rsid w:val="003148BA"/>
    <w:pPr>
      <w:numPr>
        <w:ilvl w:val="7"/>
        <w:numId w:val="3"/>
      </w:numPr>
      <w:spacing w:before="240" w:after="60"/>
      <w:outlineLvl w:val="7"/>
    </w:pPr>
    <w:rPr>
      <w:i/>
    </w:rPr>
  </w:style>
  <w:style w:type="paragraph" w:styleId="Kop9">
    <w:name w:val="heading 9"/>
    <w:basedOn w:val="Standaard"/>
    <w:next w:val="Standaard"/>
    <w:link w:val="Kop9Char"/>
    <w:rsid w:val="003148BA"/>
    <w:pPr>
      <w:numPr>
        <w:ilvl w:val="8"/>
        <w:numId w:val="3"/>
      </w:numPr>
      <w:outlineLvl w:val="8"/>
    </w:pPr>
    <w:rPr>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3148BA"/>
    <w:rPr>
      <w:rFonts w:ascii="Arial" w:eastAsiaTheme="majorEastAsia" w:hAnsi="Arial" w:cs="Gill Sans"/>
      <w:b/>
      <w:bCs/>
      <w:noProof/>
      <w:sz w:val="28"/>
      <w:szCs w:val="36"/>
      <w:lang w:val="en-GB" w:eastAsia="en-US"/>
    </w:rPr>
  </w:style>
  <w:style w:type="character" w:customStyle="1" w:styleId="Kop2Char">
    <w:name w:val="Kop 2 Char"/>
    <w:basedOn w:val="Standaardalinea-lettertype"/>
    <w:link w:val="Kop2"/>
    <w:uiPriority w:val="9"/>
    <w:rsid w:val="003148BA"/>
    <w:rPr>
      <w:rFonts w:ascii="Arial" w:eastAsia="Times New Roman" w:hAnsi="Arial" w:cs="Times New Roman"/>
      <w:b/>
      <w:noProof/>
      <w:sz w:val="20"/>
      <w:lang w:eastAsia="nl-NL"/>
    </w:rPr>
  </w:style>
  <w:style w:type="character" w:customStyle="1" w:styleId="Kop3Char">
    <w:name w:val="Kop 3 Char"/>
    <w:basedOn w:val="Standaardalinea-lettertype"/>
    <w:link w:val="Kop3"/>
    <w:rsid w:val="003148BA"/>
    <w:rPr>
      <w:rFonts w:ascii="Arial" w:eastAsiaTheme="majorEastAsia" w:hAnsi="Arial" w:cstheme="majorBidi"/>
      <w:b/>
      <w:bCs/>
      <w:noProof/>
      <w:sz w:val="20"/>
      <w:lang w:val="en-GB" w:eastAsia="en-US"/>
    </w:rPr>
  </w:style>
  <w:style w:type="character" w:customStyle="1" w:styleId="Kop4Char">
    <w:name w:val="Kop 4 Char"/>
    <w:basedOn w:val="Standaardalinea-lettertype"/>
    <w:link w:val="Kop4"/>
    <w:uiPriority w:val="9"/>
    <w:rsid w:val="003148BA"/>
    <w:rPr>
      <w:rFonts w:ascii="Arial" w:eastAsia="Times New Roman" w:hAnsi="Arial" w:cs="Times New Roman"/>
      <w:b/>
      <w:noProof/>
      <w:sz w:val="20"/>
      <w:lang w:eastAsia="nl-NL"/>
    </w:rPr>
  </w:style>
  <w:style w:type="character" w:customStyle="1" w:styleId="Kop5Char">
    <w:name w:val="Kop 5 Char"/>
    <w:basedOn w:val="Standaardalinea-lettertype"/>
    <w:link w:val="Kop5"/>
    <w:rsid w:val="003148BA"/>
    <w:rPr>
      <w:rFonts w:ascii="Arial" w:eastAsia="Times New Roman" w:hAnsi="Arial" w:cs="Times New Roman"/>
      <w:noProof/>
      <w:sz w:val="20"/>
      <w:lang w:eastAsia="nl-NL"/>
    </w:rPr>
  </w:style>
  <w:style w:type="character" w:customStyle="1" w:styleId="Kop6Char">
    <w:name w:val="Kop 6 Char"/>
    <w:basedOn w:val="Standaardalinea-lettertype"/>
    <w:link w:val="Kop6"/>
    <w:rsid w:val="003148BA"/>
    <w:rPr>
      <w:rFonts w:ascii="Arial" w:eastAsia="Times New Roman" w:hAnsi="Arial" w:cs="Times New Roman"/>
      <w:i/>
      <w:noProof/>
      <w:sz w:val="20"/>
      <w:lang w:eastAsia="nl-NL"/>
    </w:rPr>
  </w:style>
  <w:style w:type="character" w:customStyle="1" w:styleId="Kop7Char">
    <w:name w:val="Kop 7 Char"/>
    <w:basedOn w:val="Standaardalinea-lettertype"/>
    <w:link w:val="Kop7"/>
    <w:rsid w:val="003148BA"/>
    <w:rPr>
      <w:rFonts w:ascii="Arial" w:eastAsia="Times New Roman" w:hAnsi="Arial" w:cs="Times New Roman"/>
      <w:noProof/>
      <w:sz w:val="20"/>
      <w:lang w:eastAsia="nl-NL"/>
    </w:rPr>
  </w:style>
  <w:style w:type="character" w:customStyle="1" w:styleId="Kop8Char">
    <w:name w:val="Kop 8 Char"/>
    <w:basedOn w:val="Standaardalinea-lettertype"/>
    <w:link w:val="Kop8"/>
    <w:rsid w:val="003148BA"/>
    <w:rPr>
      <w:rFonts w:ascii="Arial" w:eastAsia="Times New Roman" w:hAnsi="Arial" w:cs="Times New Roman"/>
      <w:i/>
      <w:noProof/>
      <w:sz w:val="20"/>
      <w:lang w:eastAsia="nl-NL"/>
    </w:rPr>
  </w:style>
  <w:style w:type="character" w:customStyle="1" w:styleId="Kop9Char">
    <w:name w:val="Kop 9 Char"/>
    <w:basedOn w:val="Standaardalinea-lettertype"/>
    <w:link w:val="Kop9"/>
    <w:rsid w:val="003148BA"/>
    <w:rPr>
      <w:rFonts w:ascii="Arial" w:eastAsia="Times New Roman" w:hAnsi="Arial" w:cs="Times New Roman"/>
      <w:b/>
      <w:noProof/>
      <w:sz w:val="20"/>
      <w:lang w:eastAsia="nl-NL"/>
    </w:rPr>
  </w:style>
  <w:style w:type="numbering" w:customStyle="1" w:styleId="Afbeelding">
    <w:name w:val="Afbeelding"/>
    <w:uiPriority w:val="99"/>
    <w:rsid w:val="003148BA"/>
    <w:pPr>
      <w:numPr>
        <w:numId w:val="1"/>
      </w:numPr>
    </w:pPr>
  </w:style>
  <w:style w:type="numbering" w:styleId="Artikelsectie">
    <w:name w:val="Outline List 3"/>
    <w:basedOn w:val="Geenlijst"/>
    <w:uiPriority w:val="99"/>
    <w:semiHidden/>
    <w:unhideWhenUsed/>
    <w:rsid w:val="003148BA"/>
    <w:pPr>
      <w:numPr>
        <w:numId w:val="2"/>
      </w:numPr>
    </w:pPr>
  </w:style>
  <w:style w:type="paragraph" w:styleId="Ballontekst">
    <w:name w:val="Balloon Text"/>
    <w:basedOn w:val="Standaard"/>
    <w:link w:val="BallontekstChar"/>
    <w:uiPriority w:val="99"/>
    <w:semiHidden/>
    <w:unhideWhenUsed/>
    <w:rsid w:val="003148BA"/>
    <w:rPr>
      <w:rFonts w:ascii="Tahoma" w:hAnsi="Tahoma" w:cs="Tahoma"/>
      <w:szCs w:val="16"/>
    </w:rPr>
  </w:style>
  <w:style w:type="character" w:customStyle="1" w:styleId="BallontekstChar">
    <w:name w:val="Ballontekst Char"/>
    <w:basedOn w:val="Standaardalinea-lettertype"/>
    <w:link w:val="Ballontekst"/>
    <w:uiPriority w:val="99"/>
    <w:semiHidden/>
    <w:rsid w:val="003148BA"/>
    <w:rPr>
      <w:rFonts w:ascii="Tahoma" w:eastAsia="Times New Roman" w:hAnsi="Tahoma" w:cs="Tahoma"/>
      <w:noProof/>
      <w:sz w:val="20"/>
      <w:szCs w:val="16"/>
      <w:lang w:eastAsia="nl-NL"/>
    </w:rPr>
  </w:style>
  <w:style w:type="paragraph" w:styleId="Bijschrift">
    <w:name w:val="caption"/>
    <w:basedOn w:val="Standaard"/>
    <w:next w:val="Standaard"/>
    <w:uiPriority w:val="35"/>
    <w:unhideWhenUsed/>
    <w:qFormat/>
    <w:rsid w:val="003148BA"/>
    <w:pPr>
      <w:spacing w:after="200"/>
    </w:pPr>
    <w:rPr>
      <w:b/>
      <w:bCs/>
      <w:color w:val="4F81BD" w:themeColor="accent1"/>
      <w:szCs w:val="18"/>
    </w:rPr>
  </w:style>
  <w:style w:type="character" w:styleId="Eindnootmarkering">
    <w:name w:val="endnote reference"/>
    <w:basedOn w:val="Standaardalinea-lettertype"/>
    <w:uiPriority w:val="99"/>
    <w:unhideWhenUsed/>
    <w:rsid w:val="003148BA"/>
    <w:rPr>
      <w:vertAlign w:val="superscript"/>
    </w:rPr>
  </w:style>
  <w:style w:type="paragraph" w:styleId="Eindnoottekst">
    <w:name w:val="endnote text"/>
    <w:basedOn w:val="Standaard"/>
    <w:link w:val="EindnoottekstChar"/>
    <w:uiPriority w:val="99"/>
    <w:unhideWhenUsed/>
    <w:rsid w:val="003148BA"/>
    <w:rPr>
      <w:sz w:val="24"/>
    </w:rPr>
  </w:style>
  <w:style w:type="character" w:customStyle="1" w:styleId="EindnoottekstChar">
    <w:name w:val="Eindnoottekst Char"/>
    <w:basedOn w:val="Standaardalinea-lettertype"/>
    <w:link w:val="Eindnoottekst"/>
    <w:uiPriority w:val="99"/>
    <w:rsid w:val="003148BA"/>
    <w:rPr>
      <w:rFonts w:ascii="Arial" w:eastAsia="Times New Roman" w:hAnsi="Arial" w:cs="Times New Roman"/>
      <w:noProof/>
      <w:lang w:eastAsia="nl-NL"/>
    </w:rPr>
  </w:style>
  <w:style w:type="paragraph" w:styleId="Inhopg1">
    <w:name w:val="toc 1"/>
    <w:basedOn w:val="Standaard"/>
    <w:next w:val="Standaard"/>
    <w:uiPriority w:val="39"/>
    <w:unhideWhenUsed/>
    <w:rsid w:val="003148BA"/>
    <w:pPr>
      <w:tabs>
        <w:tab w:val="right" w:pos="8789"/>
      </w:tabs>
      <w:spacing w:before="360"/>
      <w:ind w:left="426" w:right="567" w:hanging="426"/>
    </w:pPr>
    <w:rPr>
      <w:b/>
    </w:rPr>
  </w:style>
  <w:style w:type="paragraph" w:styleId="Inhopg2">
    <w:name w:val="toc 2"/>
    <w:basedOn w:val="Standaard"/>
    <w:next w:val="Standaard"/>
    <w:uiPriority w:val="39"/>
    <w:unhideWhenUsed/>
    <w:rsid w:val="003148BA"/>
    <w:pPr>
      <w:tabs>
        <w:tab w:val="right" w:pos="8789"/>
      </w:tabs>
      <w:spacing w:after="60"/>
      <w:ind w:left="993" w:right="425" w:hanging="567"/>
    </w:pPr>
  </w:style>
  <w:style w:type="paragraph" w:styleId="Inhopg3">
    <w:name w:val="toc 3"/>
    <w:basedOn w:val="Standaard"/>
    <w:next w:val="Standaard"/>
    <w:autoRedefine/>
    <w:uiPriority w:val="39"/>
    <w:unhideWhenUsed/>
    <w:rsid w:val="003148BA"/>
    <w:pPr>
      <w:tabs>
        <w:tab w:val="right" w:pos="8789"/>
      </w:tabs>
      <w:ind w:left="1701" w:right="423" w:hanging="708"/>
    </w:pPr>
  </w:style>
  <w:style w:type="paragraph" w:styleId="Inhopg4">
    <w:name w:val="toc 4"/>
    <w:basedOn w:val="Standaard"/>
    <w:next w:val="Standaard"/>
    <w:autoRedefine/>
    <w:uiPriority w:val="39"/>
    <w:unhideWhenUsed/>
    <w:rsid w:val="003148BA"/>
    <w:pPr>
      <w:tabs>
        <w:tab w:val="right" w:pos="8778"/>
      </w:tabs>
      <w:ind w:hanging="709"/>
    </w:pPr>
  </w:style>
  <w:style w:type="paragraph" w:styleId="Inhopg5">
    <w:name w:val="toc 5"/>
    <w:basedOn w:val="Standaard"/>
    <w:next w:val="Standaard"/>
    <w:autoRedefine/>
    <w:uiPriority w:val="39"/>
    <w:unhideWhenUsed/>
    <w:rsid w:val="003148BA"/>
    <w:pPr>
      <w:ind w:left="800"/>
    </w:pPr>
  </w:style>
  <w:style w:type="paragraph" w:styleId="Inhopg6">
    <w:name w:val="toc 6"/>
    <w:basedOn w:val="Inhopg1"/>
    <w:next w:val="Standaard"/>
    <w:autoRedefine/>
    <w:uiPriority w:val="39"/>
    <w:unhideWhenUsed/>
    <w:rsid w:val="003148BA"/>
    <w:pPr>
      <w:ind w:left="1701" w:hanging="1275"/>
    </w:pPr>
    <w:rPr>
      <w:b w:val="0"/>
      <w:color w:val="145CA3"/>
      <w:szCs w:val="18"/>
    </w:rPr>
  </w:style>
  <w:style w:type="paragraph" w:styleId="Inhopg7">
    <w:name w:val="toc 7"/>
    <w:basedOn w:val="Standaard"/>
    <w:next w:val="Standaard"/>
    <w:autoRedefine/>
    <w:uiPriority w:val="39"/>
    <w:unhideWhenUsed/>
    <w:rsid w:val="003148BA"/>
    <w:pPr>
      <w:ind w:left="1200"/>
    </w:pPr>
  </w:style>
  <w:style w:type="paragraph" w:styleId="Inhopg8">
    <w:name w:val="toc 8"/>
    <w:basedOn w:val="Standaard"/>
    <w:next w:val="Standaard"/>
    <w:autoRedefine/>
    <w:uiPriority w:val="39"/>
    <w:unhideWhenUsed/>
    <w:rsid w:val="003148BA"/>
    <w:pPr>
      <w:ind w:left="1400"/>
    </w:pPr>
  </w:style>
  <w:style w:type="paragraph" w:styleId="Inhopg9">
    <w:name w:val="toc 9"/>
    <w:basedOn w:val="Standaard"/>
    <w:next w:val="Standaard"/>
    <w:autoRedefine/>
    <w:uiPriority w:val="39"/>
    <w:unhideWhenUsed/>
    <w:rsid w:val="003148BA"/>
    <w:pPr>
      <w:ind w:left="1600"/>
    </w:pPr>
  </w:style>
  <w:style w:type="paragraph" w:styleId="Koptekst">
    <w:name w:val="header"/>
    <w:basedOn w:val="Standaard"/>
    <w:link w:val="KoptekstChar"/>
    <w:uiPriority w:val="99"/>
    <w:unhideWhenUsed/>
    <w:rsid w:val="003148BA"/>
    <w:pPr>
      <w:tabs>
        <w:tab w:val="center" w:pos="4680"/>
        <w:tab w:val="right" w:pos="9360"/>
      </w:tabs>
    </w:pPr>
  </w:style>
  <w:style w:type="character" w:customStyle="1" w:styleId="KoptekstChar">
    <w:name w:val="Koptekst Char"/>
    <w:basedOn w:val="Standaardalinea-lettertype"/>
    <w:link w:val="Koptekst"/>
    <w:uiPriority w:val="99"/>
    <w:rsid w:val="003148BA"/>
    <w:rPr>
      <w:rFonts w:ascii="Arial" w:eastAsia="Times New Roman" w:hAnsi="Arial" w:cs="Times New Roman"/>
      <w:noProof/>
      <w:sz w:val="20"/>
      <w:lang w:eastAsia="nl-NL"/>
    </w:rPr>
  </w:style>
  <w:style w:type="paragraph" w:customStyle="1" w:styleId="LTabel">
    <w:name w:val="L_Tabel"/>
    <w:basedOn w:val="Standaard"/>
    <w:next w:val="Standaard"/>
    <w:qFormat/>
    <w:rsid w:val="003148BA"/>
    <w:pPr>
      <w:numPr>
        <w:numId w:val="15"/>
      </w:numPr>
      <w:pBdr>
        <w:bottom w:val="dashSmallGap" w:sz="2" w:space="1" w:color="145CA3"/>
      </w:pBdr>
      <w:spacing w:before="60" w:after="60"/>
    </w:pPr>
  </w:style>
  <w:style w:type="paragraph" w:customStyle="1" w:styleId="LAfbeelding">
    <w:name w:val="L_Afbeelding"/>
    <w:basedOn w:val="LTabel"/>
    <w:qFormat/>
    <w:rsid w:val="003148BA"/>
    <w:pPr>
      <w:numPr>
        <w:numId w:val="4"/>
      </w:numPr>
    </w:pPr>
  </w:style>
  <w:style w:type="paragraph" w:customStyle="1" w:styleId="LLettersentekens">
    <w:name w:val="L_Letters en tekens"/>
    <w:basedOn w:val="Standaard"/>
    <w:qFormat/>
    <w:rsid w:val="003148BA"/>
    <w:pPr>
      <w:numPr>
        <w:numId w:val="10"/>
      </w:numPr>
      <w:spacing w:after="60"/>
    </w:pPr>
  </w:style>
  <w:style w:type="paragraph" w:customStyle="1" w:styleId="LAV">
    <w:name w:val="L_AV"/>
    <w:basedOn w:val="LLettersentekens"/>
    <w:qFormat/>
    <w:rsid w:val="003148BA"/>
    <w:pPr>
      <w:numPr>
        <w:numId w:val="5"/>
      </w:numPr>
    </w:pPr>
  </w:style>
  <w:style w:type="paragraph" w:customStyle="1" w:styleId="LBijlage">
    <w:name w:val="L_Bijlage"/>
    <w:basedOn w:val="Kop1"/>
    <w:next w:val="Standaard"/>
    <w:qFormat/>
    <w:rsid w:val="003148BA"/>
    <w:pPr>
      <w:numPr>
        <w:numId w:val="16"/>
      </w:numPr>
      <w:tabs>
        <w:tab w:val="right" w:pos="8789"/>
      </w:tabs>
    </w:pPr>
  </w:style>
  <w:style w:type="paragraph" w:customStyle="1" w:styleId="LBlauwelijn">
    <w:name w:val="L_Blauwe lijn"/>
    <w:basedOn w:val="Standaard"/>
    <w:qFormat/>
    <w:rsid w:val="003148BA"/>
    <w:pPr>
      <w:pBdr>
        <w:top w:val="dashSmallGap" w:sz="2" w:space="1" w:color="145CA3"/>
      </w:pBdr>
      <w:spacing w:line="320" w:lineRule="atLeast"/>
    </w:pPr>
    <w:rPr>
      <w:lang w:val="en-GB"/>
    </w:rPr>
  </w:style>
  <w:style w:type="paragraph" w:customStyle="1" w:styleId="LCijfersenletters">
    <w:name w:val="L_Cijfers en letters"/>
    <w:qFormat/>
    <w:rsid w:val="003148BA"/>
    <w:pPr>
      <w:numPr>
        <w:numId w:val="6"/>
      </w:numPr>
      <w:spacing w:after="60" w:line="260" w:lineRule="atLeast"/>
    </w:pPr>
    <w:rPr>
      <w:rFonts w:ascii="Arial" w:hAnsi="Arial" w:cs="Times New Roman"/>
      <w:sz w:val="20"/>
      <w:lang w:eastAsia="nl-NL"/>
    </w:rPr>
  </w:style>
  <w:style w:type="paragraph" w:customStyle="1" w:styleId="LCijfersentekens">
    <w:name w:val="L_Cijfers en tekens"/>
    <w:qFormat/>
    <w:rsid w:val="003148BA"/>
    <w:pPr>
      <w:numPr>
        <w:numId w:val="7"/>
      </w:numPr>
      <w:spacing w:after="60" w:line="260" w:lineRule="atLeast"/>
    </w:pPr>
    <w:rPr>
      <w:rFonts w:ascii="Arial" w:hAnsi="Arial" w:cs="Times New Roman"/>
      <w:sz w:val="20"/>
      <w:lang w:eastAsia="nl-NL"/>
    </w:rPr>
  </w:style>
  <w:style w:type="paragraph" w:customStyle="1" w:styleId="LCijfersVolgcijfers">
    <w:name w:val="L_Cijfers_Volgcijfers"/>
    <w:basedOn w:val="Standaard"/>
    <w:qFormat/>
    <w:rsid w:val="003148BA"/>
    <w:pPr>
      <w:numPr>
        <w:numId w:val="8"/>
      </w:numPr>
      <w:spacing w:after="60"/>
    </w:pPr>
    <w:rPr>
      <w:szCs w:val="22"/>
    </w:rPr>
  </w:style>
  <w:style w:type="paragraph" w:customStyle="1" w:styleId="LColofon">
    <w:name w:val="L_Colofon"/>
    <w:basedOn w:val="Standaard"/>
    <w:qFormat/>
    <w:rsid w:val="003148BA"/>
    <w:pPr>
      <w:jc w:val="right"/>
    </w:pPr>
    <w:rPr>
      <w:b/>
    </w:rPr>
  </w:style>
  <w:style w:type="paragraph" w:customStyle="1" w:styleId="LColofonr">
    <w:name w:val="L_Colofon_r"/>
    <w:basedOn w:val="LColofon"/>
    <w:qFormat/>
    <w:rsid w:val="003148BA"/>
    <w:pPr>
      <w:framePr w:w="2610" w:h="3204" w:hRule="exact" w:hSpace="141" w:wrap="around" w:vAnchor="text" w:hAnchor="page" w:x="7839" w:y="5986"/>
    </w:pPr>
    <w:rPr>
      <w:b w:val="0"/>
    </w:rPr>
  </w:style>
  <w:style w:type="paragraph" w:customStyle="1" w:styleId="LInhoudsopgave">
    <w:name w:val="L_Inhoudsopgave"/>
    <w:basedOn w:val="Kop1"/>
    <w:qFormat/>
    <w:rsid w:val="003148BA"/>
    <w:pPr>
      <w:numPr>
        <w:numId w:val="0"/>
      </w:numPr>
      <w:spacing w:before="280"/>
    </w:pPr>
    <w:rPr>
      <w:bCs w:val="0"/>
      <w:szCs w:val="24"/>
    </w:rPr>
  </w:style>
  <w:style w:type="paragraph" w:customStyle="1" w:styleId="LKleinelettersentekens">
    <w:name w:val="L_Kleine_letters en tekens"/>
    <w:qFormat/>
    <w:rsid w:val="003148BA"/>
    <w:pPr>
      <w:numPr>
        <w:numId w:val="9"/>
      </w:numPr>
      <w:spacing w:after="60" w:line="260" w:lineRule="atLeast"/>
    </w:pPr>
    <w:rPr>
      <w:rFonts w:ascii="Arial" w:hAnsi="Arial" w:cs="Times New Roman"/>
      <w:sz w:val="20"/>
      <w:lang w:eastAsia="nl-NL"/>
    </w:rPr>
  </w:style>
  <w:style w:type="paragraph" w:customStyle="1" w:styleId="LRapportsubtitel">
    <w:name w:val="L_Rapport_subtitel"/>
    <w:basedOn w:val="Standaard"/>
    <w:qFormat/>
    <w:rsid w:val="003148BA"/>
    <w:pPr>
      <w:shd w:val="solid" w:color="FFFFFF" w:fill="FFFFFF"/>
      <w:ind w:left="2835" w:right="1835"/>
    </w:pPr>
  </w:style>
  <w:style w:type="paragraph" w:customStyle="1" w:styleId="LRapporttitel">
    <w:name w:val="L_Rapport_titel"/>
    <w:qFormat/>
    <w:rsid w:val="003148BA"/>
    <w:pPr>
      <w:shd w:val="solid" w:color="FFFFFF" w:fill="FFFFFF"/>
      <w:ind w:left="2835" w:right="1835"/>
    </w:pPr>
    <w:rPr>
      <w:rFonts w:ascii="Arial" w:hAnsi="Arial" w:cs="Times New Roman"/>
      <w:b/>
      <w:bCs/>
      <w:noProof/>
      <w:sz w:val="32"/>
      <w:lang w:eastAsia="nl-NL"/>
    </w:rPr>
  </w:style>
  <w:style w:type="paragraph" w:customStyle="1" w:styleId="LRomeinsecijfersenletters">
    <w:name w:val="L_Romeinse cijfers en letters"/>
    <w:qFormat/>
    <w:rsid w:val="003148BA"/>
    <w:pPr>
      <w:numPr>
        <w:numId w:val="11"/>
      </w:numPr>
      <w:spacing w:after="60" w:line="260" w:lineRule="atLeast"/>
    </w:pPr>
    <w:rPr>
      <w:rFonts w:ascii="Arial" w:hAnsi="Arial" w:cs="Times New Roman"/>
      <w:sz w:val="20"/>
      <w:lang w:eastAsia="nl-NL"/>
    </w:rPr>
  </w:style>
  <w:style w:type="paragraph" w:customStyle="1" w:styleId="LSubkop">
    <w:name w:val="L_Subkop"/>
    <w:basedOn w:val="Standaard"/>
    <w:next w:val="Standaard"/>
    <w:qFormat/>
    <w:rsid w:val="003148BA"/>
    <w:pPr>
      <w:spacing w:before="240" w:after="60"/>
    </w:pPr>
    <w:rPr>
      <w:b/>
    </w:rPr>
  </w:style>
  <w:style w:type="paragraph" w:customStyle="1" w:styleId="LTekens">
    <w:name w:val="L_Tekens"/>
    <w:basedOn w:val="Standaard"/>
    <w:rsid w:val="003148BA"/>
    <w:pPr>
      <w:numPr>
        <w:numId w:val="12"/>
      </w:numPr>
      <w:spacing w:after="60"/>
    </w:pPr>
  </w:style>
  <w:style w:type="paragraph" w:customStyle="1" w:styleId="LTekstbenadrukken">
    <w:name w:val="L_Tekst_benadrukken"/>
    <w:basedOn w:val="Standaard"/>
    <w:qFormat/>
    <w:rsid w:val="003148BA"/>
    <w:pPr>
      <w:shd w:val="clear" w:color="auto" w:fill="D8EFFF"/>
    </w:pPr>
  </w:style>
  <w:style w:type="paragraph" w:customStyle="1" w:styleId="LToelichting">
    <w:name w:val="L_Toelichting"/>
    <w:basedOn w:val="Standaard"/>
    <w:qFormat/>
    <w:rsid w:val="003148BA"/>
    <w:pPr>
      <w:pBdr>
        <w:bottom w:val="dashSmallGap" w:sz="2" w:space="1" w:color="145CA3"/>
      </w:pBdr>
    </w:pPr>
    <w:rPr>
      <w:color w:val="145CA3"/>
    </w:rPr>
  </w:style>
  <w:style w:type="paragraph" w:styleId="Voettekst">
    <w:name w:val="footer"/>
    <w:basedOn w:val="Standaard"/>
    <w:link w:val="VoettekstChar"/>
    <w:uiPriority w:val="99"/>
    <w:unhideWhenUsed/>
    <w:rsid w:val="003148BA"/>
    <w:pPr>
      <w:pBdr>
        <w:top w:val="single" w:sz="2" w:space="1" w:color="145CA3"/>
      </w:pBdr>
      <w:tabs>
        <w:tab w:val="center" w:pos="4680"/>
        <w:tab w:val="right" w:pos="8789"/>
      </w:tabs>
    </w:pPr>
    <w:rPr>
      <w:rFonts w:cs="Arial"/>
      <w:sz w:val="16"/>
      <w:szCs w:val="16"/>
      <w:lang w:val="en-GB"/>
    </w:rPr>
  </w:style>
  <w:style w:type="character" w:customStyle="1" w:styleId="VoettekstChar">
    <w:name w:val="Voettekst Char"/>
    <w:basedOn w:val="Standaardalinea-lettertype"/>
    <w:link w:val="Voettekst"/>
    <w:uiPriority w:val="99"/>
    <w:rsid w:val="003148BA"/>
    <w:rPr>
      <w:rFonts w:ascii="Arial" w:eastAsia="Times New Roman" w:hAnsi="Arial" w:cs="Arial"/>
      <w:noProof/>
      <w:sz w:val="16"/>
      <w:szCs w:val="16"/>
      <w:lang w:val="en-GB" w:eastAsia="nl-NL"/>
    </w:rPr>
  </w:style>
  <w:style w:type="paragraph" w:customStyle="1" w:styleId="LVoettekstZonderLijn">
    <w:name w:val="L_VoettekstZonderLijn"/>
    <w:basedOn w:val="Voettekst"/>
    <w:qFormat/>
    <w:rsid w:val="003148BA"/>
    <w:pPr>
      <w:pBdr>
        <w:top w:val="none" w:sz="0" w:space="0" w:color="auto"/>
      </w:pBdr>
    </w:pPr>
  </w:style>
  <w:style w:type="table" w:customStyle="1" w:styleId="LeeuwendaalBlauw">
    <w:name w:val="Leeuwendaal_Blauw"/>
    <w:basedOn w:val="Standaardtabel"/>
    <w:uiPriority w:val="99"/>
    <w:rsid w:val="003148BA"/>
    <w:rPr>
      <w:rFonts w:ascii="Arial" w:hAnsi="Arial"/>
      <w:sz w:val="16"/>
      <w:lang w:val="en-US"/>
    </w:rPr>
    <w:tblPr>
      <w:tblStyleRowBandSize w:val="1"/>
      <w:tblStyleColBandSize w:val="1"/>
      <w:tblCellMar>
        <w:left w:w="0" w:type="dxa"/>
        <w:right w:w="0" w:type="dxa"/>
      </w:tblCellMar>
    </w:tblPr>
    <w:tblStylePr w:type="firstRow">
      <w:rPr>
        <w:b/>
      </w:rPr>
      <w:tblPr/>
      <w:tcPr>
        <w:tcBorders>
          <w:top w:val="dashSmallGap" w:sz="2" w:space="0" w:color="0A5AA1"/>
          <w:left w:val="nil"/>
          <w:bottom w:val="single" w:sz="4" w:space="0" w:color="0A5AA1"/>
          <w:right w:val="nil"/>
          <w:insideH w:val="nil"/>
          <w:insideV w:val="nil"/>
          <w:tl2br w:val="nil"/>
          <w:tr2bl w:val="nil"/>
        </w:tcBorders>
      </w:tcPr>
    </w:tblStylePr>
    <w:tblStylePr w:type="lastRow">
      <w:rPr>
        <w:b/>
      </w:rPr>
      <w:tblPr/>
      <w:tcPr>
        <w:tcBorders>
          <w:top w:val="single" w:sz="4" w:space="0" w:color="0A5AA1"/>
          <w:left w:val="nil"/>
          <w:bottom w:val="nil"/>
          <w:right w:val="nil"/>
          <w:insideH w:val="nil"/>
          <w:insideV w:val="nil"/>
          <w:tl2br w:val="nil"/>
          <w:tr2bl w:val="nil"/>
        </w:tcBorders>
      </w:tcPr>
    </w:tblStylePr>
    <w:tblStylePr w:type="firstCol">
      <w:rPr>
        <w:b/>
      </w:rPr>
    </w:tblStylePr>
    <w:tblStylePr w:type="band1Vert">
      <w:tblPr/>
      <w:tcPr>
        <w:shd w:val="clear" w:color="auto" w:fill="DEF1FF"/>
      </w:tcPr>
    </w:tblStylePr>
    <w:tblStylePr w:type="band1Horz">
      <w:rPr>
        <w:rFonts w:ascii="Arial" w:hAnsi="Arial"/>
        <w:sz w:val="16"/>
        <w:szCs w:val="16"/>
      </w:rPr>
      <w:tblPr/>
      <w:tcPr>
        <w:shd w:val="clear" w:color="auto" w:fill="DEF1FF"/>
      </w:tcPr>
    </w:tblStylePr>
  </w:style>
  <w:style w:type="paragraph" w:styleId="Lijstopsomteken">
    <w:name w:val="List Bullet"/>
    <w:basedOn w:val="Standaard"/>
    <w:uiPriority w:val="99"/>
    <w:semiHidden/>
    <w:unhideWhenUsed/>
    <w:rsid w:val="003148BA"/>
    <w:pPr>
      <w:numPr>
        <w:numId w:val="13"/>
      </w:numPr>
    </w:pPr>
  </w:style>
  <w:style w:type="paragraph" w:styleId="Lijstalinea">
    <w:name w:val="List Paragraph"/>
    <w:basedOn w:val="LTekens"/>
    <w:uiPriority w:val="34"/>
    <w:rsid w:val="003148BA"/>
    <w:pPr>
      <w:numPr>
        <w:numId w:val="0"/>
      </w:numPr>
    </w:pPr>
  </w:style>
  <w:style w:type="paragraph" w:styleId="Lijstnummering">
    <w:name w:val="List Number"/>
    <w:basedOn w:val="Standaard"/>
    <w:semiHidden/>
    <w:unhideWhenUsed/>
    <w:rsid w:val="003148BA"/>
    <w:pPr>
      <w:numPr>
        <w:numId w:val="14"/>
      </w:numPr>
    </w:pPr>
  </w:style>
  <w:style w:type="paragraph" w:styleId="Plattetekst">
    <w:name w:val="Body Text"/>
    <w:basedOn w:val="Standaard"/>
    <w:link w:val="PlattetekstChar"/>
    <w:rsid w:val="003148BA"/>
    <w:pPr>
      <w:spacing w:after="160"/>
      <w:jc w:val="both"/>
    </w:pPr>
  </w:style>
  <w:style w:type="character" w:customStyle="1" w:styleId="PlattetekstChar">
    <w:name w:val="Platte tekst Char"/>
    <w:basedOn w:val="Standaardalinea-lettertype"/>
    <w:link w:val="Plattetekst"/>
    <w:rsid w:val="003148BA"/>
    <w:rPr>
      <w:rFonts w:ascii="Times New Roman" w:eastAsia="Times New Roman" w:hAnsi="Times New Roman" w:cs="Times New Roman"/>
      <w:noProof/>
      <w:sz w:val="20"/>
      <w:lang w:eastAsia="nl-NL"/>
    </w:rPr>
  </w:style>
  <w:style w:type="numbering" w:customStyle="1" w:styleId="TabelBlauw">
    <w:name w:val="Tabel_Blauw"/>
    <w:uiPriority w:val="99"/>
    <w:rsid w:val="003148BA"/>
    <w:pPr>
      <w:numPr>
        <w:numId w:val="15"/>
      </w:numPr>
    </w:pPr>
  </w:style>
  <w:style w:type="table" w:styleId="Tabelraster">
    <w:name w:val="Table Grid"/>
    <w:basedOn w:val="Standaardtabel"/>
    <w:uiPriority w:val="59"/>
    <w:rsid w:val="003148BA"/>
    <w:rPr>
      <w:rFonts w:ascii="Arial" w:hAnsi="Arial"/>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oetnootmarkering">
    <w:name w:val="footnote reference"/>
    <w:basedOn w:val="Standaardalinea-lettertype"/>
    <w:uiPriority w:val="99"/>
    <w:unhideWhenUsed/>
    <w:rsid w:val="003148BA"/>
    <w:rPr>
      <w:vertAlign w:val="superscript"/>
    </w:rPr>
  </w:style>
  <w:style w:type="paragraph" w:styleId="Voetnoottekst">
    <w:name w:val="footnote text"/>
    <w:basedOn w:val="Standaard"/>
    <w:link w:val="VoetnoottekstChar"/>
    <w:uiPriority w:val="99"/>
    <w:unhideWhenUsed/>
    <w:rsid w:val="003148BA"/>
    <w:pPr>
      <w:ind w:left="170" w:hanging="170"/>
    </w:pPr>
    <w:rPr>
      <w:sz w:val="16"/>
      <w:lang w:val="en-US"/>
    </w:rPr>
  </w:style>
  <w:style w:type="character" w:customStyle="1" w:styleId="VoetnoottekstChar">
    <w:name w:val="Voetnoottekst Char"/>
    <w:basedOn w:val="Standaardalinea-lettertype"/>
    <w:link w:val="Voetnoottekst"/>
    <w:uiPriority w:val="99"/>
    <w:rsid w:val="003148BA"/>
    <w:rPr>
      <w:rFonts w:ascii="Arial" w:eastAsia="Times New Roman" w:hAnsi="Arial" w:cs="Times New Roman"/>
      <w:noProof/>
      <w:sz w:val="16"/>
      <w:lang w:val="en-US" w:eastAsia="nl-NL"/>
    </w:rPr>
  </w:style>
  <w:style w:type="table" w:customStyle="1" w:styleId="LeeuwendaalBlauwlijn">
    <w:name w:val="Leeuwendaal_Blauw_lijn"/>
    <w:basedOn w:val="Standaardtabel"/>
    <w:uiPriority w:val="99"/>
    <w:rsid w:val="001643AE"/>
    <w:rPr>
      <w:rFonts w:ascii="Arial" w:hAnsi="Arial"/>
      <w:sz w:val="16"/>
      <w:lang w:val="en-US"/>
    </w:rPr>
    <w:tblPr>
      <w:tblStyleRowBandSize w:val="1"/>
      <w:tblStyleColBandSize w:val="1"/>
      <w:tblBorders>
        <w:insideV w:val="single" w:sz="4" w:space="0" w:color="0A5AA1"/>
      </w:tblBorders>
      <w:tblCellMar>
        <w:left w:w="0" w:type="dxa"/>
        <w:right w:w="0" w:type="dxa"/>
      </w:tblCellMar>
    </w:tblPr>
    <w:tblStylePr w:type="firstRow">
      <w:rPr>
        <w:b/>
      </w:rPr>
      <w:tblPr/>
      <w:tcPr>
        <w:tcBorders>
          <w:top w:val="dashSmallGap" w:sz="2" w:space="0" w:color="0A5AA1"/>
          <w:left w:val="nil"/>
          <w:bottom w:val="single" w:sz="4" w:space="0" w:color="0A5AA1"/>
          <w:right w:val="nil"/>
          <w:insideH w:val="nil"/>
          <w:insideV w:val="nil"/>
          <w:tl2br w:val="nil"/>
          <w:tr2bl w:val="nil"/>
        </w:tcBorders>
      </w:tcPr>
    </w:tblStylePr>
    <w:tblStylePr w:type="lastRow">
      <w:rPr>
        <w:b/>
      </w:rPr>
      <w:tblPr/>
      <w:tcPr>
        <w:tcBorders>
          <w:top w:val="single" w:sz="4" w:space="0" w:color="0A5AA1"/>
          <w:left w:val="nil"/>
          <w:bottom w:val="nil"/>
          <w:right w:val="nil"/>
          <w:insideH w:val="nil"/>
          <w:insideV w:val="nil"/>
          <w:tl2br w:val="nil"/>
          <w:tr2bl w:val="nil"/>
        </w:tcBorders>
      </w:tcPr>
    </w:tblStylePr>
    <w:tblStylePr w:type="firstCol">
      <w:rPr>
        <w:b/>
      </w:rPr>
    </w:tblStylePr>
    <w:tblStylePr w:type="band1Vert">
      <w:tblPr/>
      <w:tcPr>
        <w:shd w:val="clear" w:color="auto" w:fill="DEF1FF"/>
      </w:tcPr>
    </w:tblStylePr>
    <w:tblStylePr w:type="band1Horz">
      <w:rPr>
        <w:rFonts w:ascii="Arial" w:hAnsi="Arial"/>
        <w:sz w:val="16"/>
        <w:szCs w:val="16"/>
      </w:rPr>
      <w:tblPr/>
      <w:tcPr>
        <w:shd w:val="clear" w:color="auto" w:fill="DEF1FF"/>
      </w:tcPr>
    </w:tblStylePr>
  </w:style>
  <w:style w:type="paragraph" w:styleId="Plattetekstinspringen2">
    <w:name w:val="Body Text Indent 2"/>
    <w:basedOn w:val="Standaard"/>
    <w:link w:val="Plattetekstinspringen2Char"/>
    <w:uiPriority w:val="99"/>
    <w:semiHidden/>
    <w:unhideWhenUsed/>
    <w:rsid w:val="00F3546D"/>
    <w:pPr>
      <w:spacing w:after="120" w:line="480" w:lineRule="auto"/>
      <w:ind w:left="283"/>
    </w:pPr>
  </w:style>
  <w:style w:type="character" w:customStyle="1" w:styleId="Plattetekstinspringen2Char">
    <w:name w:val="Platte tekst inspringen 2 Char"/>
    <w:basedOn w:val="Standaardalinea-lettertype"/>
    <w:link w:val="Plattetekstinspringen2"/>
    <w:uiPriority w:val="99"/>
    <w:semiHidden/>
    <w:rsid w:val="00F3546D"/>
    <w:rPr>
      <w:rFonts w:ascii="Times New Roman" w:eastAsiaTheme="minorEastAsia" w:hAnsi="Times New Roman" w:cs="Times New Roman"/>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eeuwendaal">
  <a:themeElements>
    <a:clrScheme name="Aangepast 1">
      <a:dk1>
        <a:srgbClr val="E1F5FF"/>
      </a:dk1>
      <a:lt1>
        <a:sysClr val="window" lastClr="FFFFFF"/>
      </a:lt1>
      <a:dk2>
        <a:srgbClr val="1F497D"/>
      </a:dk2>
      <a:lt2>
        <a:srgbClr val="EEECE1"/>
      </a:lt2>
      <a:accent1>
        <a:srgbClr val="4F81BD"/>
      </a:accent1>
      <a:accent2>
        <a:srgbClr val="F6AA06"/>
      </a:accent2>
      <a:accent3>
        <a:srgbClr val="1A912B"/>
      </a:accent3>
      <a:accent4>
        <a:srgbClr val="DA001E"/>
      </a:accent4>
      <a:accent5>
        <a:srgbClr val="E1F5FF"/>
      </a:accent5>
      <a:accent6>
        <a:srgbClr val="FFFFFF"/>
      </a:accent6>
      <a:hlink>
        <a:srgbClr val="0E6BB8"/>
      </a:hlink>
      <a:folHlink>
        <a:srgbClr val="1A912B"/>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3A8C64-7327-4BFF-A9DB-00996824B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11</Pages>
  <Words>3895</Words>
  <Characters>21423</Characters>
  <Application>Microsoft Office Word</Application>
  <DocSecurity>0</DocSecurity>
  <Lines>178</Lines>
  <Paragraphs>50</Paragraphs>
  <ScaleCrop>false</ScaleCrop>
  <HeadingPairs>
    <vt:vector size="2" baseType="variant">
      <vt:variant>
        <vt:lpstr>Titel</vt:lpstr>
      </vt:variant>
      <vt:variant>
        <vt:i4>1</vt:i4>
      </vt:variant>
    </vt:vector>
  </HeadingPairs>
  <TitlesOfParts>
    <vt:vector size="1" baseType="lpstr">
      <vt:lpstr/>
    </vt:vector>
  </TitlesOfParts>
  <Company>Leeuwendaal Advies</Company>
  <LinksUpToDate>false</LinksUpToDate>
  <CharactersWithSpaces>25268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Klaas te Bos</dc:creator>
  <cp:keywords/>
  <dc:description/>
  <cp:lastModifiedBy>Sjoerd Smits</cp:lastModifiedBy>
  <cp:revision>12</cp:revision>
  <cp:lastPrinted>2013-10-21T08:16:00Z</cp:lastPrinted>
  <dcterms:created xsi:type="dcterms:W3CDTF">2016-01-21T08:11:00Z</dcterms:created>
  <dcterms:modified xsi:type="dcterms:W3CDTF">2016-02-26T11:55:00Z</dcterms:modified>
</cp:coreProperties>
</file>